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9781"/>
      </w:tblGrid>
      <w:tr w:rsidR="00CA41EA" w:rsidTr="00EC390A">
        <w:tc>
          <w:tcPr>
            <w:tcW w:w="9781" w:type="dxa"/>
            <w:hideMark/>
          </w:tcPr>
          <w:p w:rsidR="00CA41EA" w:rsidRPr="00862CD7" w:rsidRDefault="00B307E3" w:rsidP="00B307E3">
            <w:pPr>
              <w:spacing w:after="0"/>
              <w:jc w:val="center"/>
              <w:rPr>
                <w:rFonts w:ascii="Gellix SemiBold" w:hAnsi="Gellix SemiBold" w:cs="Arial"/>
                <w:b/>
                <w:caps/>
                <w:color w:val="0000AA"/>
                <w:sz w:val="28"/>
                <w:szCs w:val="28"/>
              </w:rPr>
            </w:pPr>
            <w:bookmarkStart w:id="0" w:name="_Hlk99445732"/>
            <w:r>
              <w:rPr>
                <w:rFonts w:ascii="Gellix SemiBold" w:hAnsi="Gellix SemiBold" w:cs="Arial"/>
                <w:b/>
                <w:caps/>
                <w:color w:val="0000AA"/>
                <w:sz w:val="28"/>
                <w:szCs w:val="28"/>
              </w:rPr>
              <w:t>M</w:t>
            </w:r>
            <w:r w:rsidR="00862CD7">
              <w:rPr>
                <w:rFonts w:ascii="Gellix SemiBold" w:hAnsi="Gellix SemiBold" w:cs="Arial"/>
                <w:b/>
                <w:caps/>
                <w:color w:val="0000AA"/>
                <w:sz w:val="28"/>
                <w:szCs w:val="28"/>
              </w:rPr>
              <w:t>od</w:t>
            </w:r>
            <w:r>
              <w:rPr>
                <w:rFonts w:ascii="Gellix SemiBold" w:hAnsi="Gellix SemiBold" w:cs="Arial"/>
                <w:b/>
                <w:caps/>
                <w:color w:val="0000AA"/>
                <w:sz w:val="28"/>
                <w:szCs w:val="28"/>
              </w:rPr>
              <w:t>alités relatives au stage professionnel</w:t>
            </w:r>
          </w:p>
        </w:tc>
      </w:tr>
      <w:bookmarkEnd w:id="0"/>
    </w:tbl>
    <w:p w:rsidR="00862CD7" w:rsidRPr="00862CD7" w:rsidRDefault="00862CD7" w:rsidP="00B307E3">
      <w:pPr>
        <w:suppressAutoHyphens/>
        <w:spacing w:after="0"/>
        <w:rPr>
          <w:rFonts w:ascii="Arial" w:hAnsi="Arial" w:cs="Arial"/>
        </w:rPr>
      </w:pPr>
    </w:p>
    <w:p w:rsidR="00B307E3" w:rsidRDefault="00B307E3" w:rsidP="00B307E3">
      <w:pPr>
        <w:pStyle w:val="Default"/>
        <w:suppressAutoHyphens/>
        <w:spacing w:after="80"/>
        <w:jc w:val="both"/>
        <w:rPr>
          <w:sz w:val="20"/>
          <w:szCs w:val="20"/>
        </w:rPr>
      </w:pPr>
      <w:r>
        <w:rPr>
          <w:b/>
          <w:bCs/>
          <w:sz w:val="20"/>
          <w:szCs w:val="20"/>
          <w:u w:val="single"/>
        </w:rPr>
        <w:t xml:space="preserve">Cadre général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Le stage est ouvert aux étudiants/es ayant obtenu les crédits nécessaires selon le règlement d'études en vigueur.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Le stage peut être effectué en Suisse ou à l'étranger, au sein d'une entreprise, d'une institution, suisse ou étrangère et doit être rémunéré.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L'étudiant/e entreprend les démarches nécessaires pour </w:t>
      </w:r>
      <w:r>
        <w:rPr>
          <w:b/>
          <w:bCs/>
          <w:sz w:val="20"/>
          <w:szCs w:val="20"/>
        </w:rPr>
        <w:t xml:space="preserve">trouver un stage </w:t>
      </w:r>
      <w:r>
        <w:rPr>
          <w:sz w:val="20"/>
          <w:szCs w:val="20"/>
        </w:rPr>
        <w:t xml:space="preserve">par ses propres moyens dans les délais impartis. Dans la mesure du possible, l'Institut de Statistique soutient l'étudiant dans cette démarche.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Le stage est supervisé par un professeur enseignant dans le Master et donne lieu à la rédaction d'un </w:t>
      </w:r>
      <w:r>
        <w:rPr>
          <w:b/>
          <w:bCs/>
          <w:sz w:val="20"/>
          <w:szCs w:val="20"/>
        </w:rPr>
        <w:t>mémoire de stage</w:t>
      </w:r>
      <w:r>
        <w:rPr>
          <w:sz w:val="20"/>
          <w:szCs w:val="20"/>
        </w:rPr>
        <w:t xml:space="preserv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Un seul stage peut être crédité dans le cadre du Master. </w:t>
      </w:r>
    </w:p>
    <w:p w:rsidR="00B307E3" w:rsidRDefault="00B307E3" w:rsidP="00B307E3">
      <w:pPr>
        <w:pStyle w:val="Default"/>
        <w:suppressAutoHyphens/>
        <w:jc w:val="both"/>
        <w:rPr>
          <w:sz w:val="20"/>
          <w:szCs w:val="20"/>
        </w:rPr>
      </w:pPr>
    </w:p>
    <w:p w:rsidR="00B307E3" w:rsidRDefault="00B307E3" w:rsidP="00B307E3">
      <w:pPr>
        <w:pStyle w:val="Default"/>
        <w:suppressAutoHyphens/>
        <w:spacing w:after="80"/>
        <w:jc w:val="both"/>
        <w:rPr>
          <w:sz w:val="20"/>
          <w:szCs w:val="20"/>
        </w:rPr>
      </w:pPr>
      <w:r>
        <w:rPr>
          <w:b/>
          <w:bCs/>
          <w:sz w:val="20"/>
          <w:szCs w:val="20"/>
          <w:u w:val="single"/>
        </w:rPr>
        <w:t xml:space="preserve">Demande </w:t>
      </w:r>
      <w:r w:rsidRPr="00463D64">
        <w:rPr>
          <w:b/>
          <w:bCs/>
          <w:sz w:val="20"/>
          <w:szCs w:val="20"/>
          <w:u w:val="single"/>
        </w:rPr>
        <w:t>d’A</w:t>
      </w:r>
      <w:r w:rsidR="00462E3B" w:rsidRPr="00463D64">
        <w:rPr>
          <w:b/>
          <w:bCs/>
          <w:sz w:val="20"/>
          <w:szCs w:val="20"/>
          <w:u w:val="single"/>
        </w:rPr>
        <w:t>pprobation</w:t>
      </w:r>
      <w:r w:rsidR="00463D64">
        <w:rPr>
          <w:b/>
          <w:bCs/>
          <w:sz w:val="20"/>
          <w:szCs w:val="20"/>
          <w:u w:val="single"/>
        </w:rPr>
        <w:t xml:space="preserve"> / </w:t>
      </w:r>
      <w:proofErr w:type="spellStart"/>
      <w:r w:rsidR="00463D64">
        <w:rPr>
          <w:b/>
          <w:bCs/>
          <w:sz w:val="20"/>
          <w:szCs w:val="20"/>
          <w:u w:val="single"/>
        </w:rPr>
        <w:t>Internship</w:t>
      </w:r>
      <w:proofErr w:type="spellEnd"/>
      <w:r w:rsidR="00463D64">
        <w:rPr>
          <w:b/>
          <w:bCs/>
          <w:sz w:val="20"/>
          <w:szCs w:val="20"/>
          <w:u w:val="single"/>
        </w:rPr>
        <w:t xml:space="preserve"> agreement</w:t>
      </w:r>
      <w:r>
        <w:rPr>
          <w:b/>
          <w:bCs/>
          <w:sz w:val="20"/>
          <w:szCs w:val="20"/>
          <w:u w:val="single"/>
        </w:rPr>
        <w:t xml:space="preserv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L’étudiant fait une </w:t>
      </w:r>
      <w:r w:rsidRPr="00515D67">
        <w:rPr>
          <w:b/>
          <w:bCs/>
          <w:sz w:val="20"/>
          <w:szCs w:val="20"/>
        </w:rPr>
        <w:t>Demande d'Approbation</w:t>
      </w:r>
      <w:r w:rsidR="00463D64">
        <w:rPr>
          <w:b/>
          <w:bCs/>
          <w:sz w:val="20"/>
          <w:szCs w:val="20"/>
        </w:rPr>
        <w:t xml:space="preserve"> / </w:t>
      </w:r>
      <w:proofErr w:type="spellStart"/>
      <w:r w:rsidR="00463D64">
        <w:rPr>
          <w:b/>
          <w:bCs/>
          <w:sz w:val="20"/>
          <w:szCs w:val="20"/>
        </w:rPr>
        <w:t>Approval</w:t>
      </w:r>
      <w:proofErr w:type="spellEnd"/>
      <w:r w:rsidR="00463D64">
        <w:rPr>
          <w:b/>
          <w:bCs/>
          <w:sz w:val="20"/>
          <w:szCs w:val="20"/>
        </w:rPr>
        <w:t xml:space="preserve"> </w:t>
      </w:r>
      <w:proofErr w:type="spellStart"/>
      <w:r w:rsidR="00463D64">
        <w:rPr>
          <w:b/>
          <w:bCs/>
          <w:sz w:val="20"/>
          <w:szCs w:val="20"/>
        </w:rPr>
        <w:t>request</w:t>
      </w:r>
      <w:proofErr w:type="spellEnd"/>
      <w:r>
        <w:rPr>
          <w:sz w:val="20"/>
          <w:szCs w:val="20"/>
        </w:rPr>
        <w:t xml:space="preserve"> (formulaire ad hoc) auprès du comité de programme, dans laquelle il indique l’entreprise dans laquelle le stage sera effectué et présente le thème général du mémoire de stage.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La demande doit être faite au plus tard avant la fin du deuxième semestre de la première année du Master en statistique.</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La personne responsable de la coordination des stages de Master vérifie que les conditions d'accession au stage sont remplies en termes de crédits acquis.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Si les conditions sont remplies, le Comité de programme décide d'accorder à l'étudiant/e l'autorisation d'effectuer son stage.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En cas de refus de la demande, l'étudiant peut représenter un ultime projet. </w:t>
      </w:r>
    </w:p>
    <w:p w:rsidR="00B307E3" w:rsidRDefault="00B307E3" w:rsidP="00B307E3">
      <w:pPr>
        <w:pStyle w:val="Default"/>
        <w:suppressAutoHyphens/>
        <w:jc w:val="both"/>
        <w:rPr>
          <w:sz w:val="20"/>
          <w:szCs w:val="20"/>
        </w:rPr>
      </w:pPr>
    </w:p>
    <w:p w:rsidR="00B307E3" w:rsidRPr="00463D64" w:rsidRDefault="00B307E3" w:rsidP="00B307E3">
      <w:pPr>
        <w:pStyle w:val="Default"/>
        <w:suppressAutoHyphens/>
        <w:spacing w:after="80"/>
        <w:jc w:val="both"/>
        <w:rPr>
          <w:sz w:val="20"/>
          <w:szCs w:val="20"/>
          <w:lang w:val="en-US"/>
        </w:rPr>
      </w:pPr>
      <w:r w:rsidRPr="00463D64">
        <w:rPr>
          <w:b/>
          <w:bCs/>
          <w:sz w:val="20"/>
          <w:szCs w:val="20"/>
          <w:u w:val="single"/>
          <w:lang w:val="en-US"/>
        </w:rPr>
        <w:t>Convention de stage</w:t>
      </w:r>
      <w:r w:rsidR="00463D64" w:rsidRPr="00463D64">
        <w:rPr>
          <w:b/>
          <w:bCs/>
          <w:sz w:val="20"/>
          <w:szCs w:val="20"/>
          <w:u w:val="single"/>
          <w:lang w:val="en-US"/>
        </w:rPr>
        <w:t xml:space="preserve"> / Internship agreement</w:t>
      </w:r>
      <w:r w:rsidRPr="00463D64">
        <w:rPr>
          <w:b/>
          <w:bCs/>
          <w:sz w:val="20"/>
          <w:szCs w:val="20"/>
          <w:u w:val="single"/>
          <w:lang w:val="en-US"/>
        </w:rPr>
        <w:t xml:space="preserv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xml:space="preserve">• Si le stage a été accepté, la </w:t>
      </w:r>
      <w:r w:rsidRPr="00515D67">
        <w:rPr>
          <w:b/>
          <w:bCs/>
          <w:sz w:val="20"/>
          <w:szCs w:val="20"/>
        </w:rPr>
        <w:t>Convention de stage</w:t>
      </w:r>
      <w:r w:rsidR="00463D64">
        <w:rPr>
          <w:b/>
          <w:bCs/>
          <w:sz w:val="20"/>
          <w:szCs w:val="20"/>
        </w:rPr>
        <w:t xml:space="preserve"> / </w:t>
      </w:r>
      <w:proofErr w:type="spellStart"/>
      <w:r w:rsidR="00463D64">
        <w:rPr>
          <w:b/>
          <w:bCs/>
          <w:sz w:val="20"/>
          <w:szCs w:val="20"/>
        </w:rPr>
        <w:t>Internship</w:t>
      </w:r>
      <w:proofErr w:type="spellEnd"/>
      <w:r w:rsidR="00463D64">
        <w:rPr>
          <w:b/>
          <w:bCs/>
          <w:sz w:val="20"/>
          <w:szCs w:val="20"/>
        </w:rPr>
        <w:t xml:space="preserve"> agreement</w:t>
      </w:r>
      <w:r w:rsidRPr="00CD04C2">
        <w:rPr>
          <w:sz w:val="20"/>
          <w:szCs w:val="20"/>
        </w:rPr>
        <w:t xml:space="preserve"> </w:t>
      </w:r>
      <w:r>
        <w:rPr>
          <w:sz w:val="20"/>
          <w:szCs w:val="20"/>
        </w:rPr>
        <w:t xml:space="preserve">(formulaire ad hoc) est établie entre l'entreprise représentée par le responsable du stage, l'étudiant/e et le Comité de programme. Cette convention de stage permet d'assurer la reconnaissance du statut de stagiaire à l'étudiant/e au sein de l'entreprise, de faire reconnaître le caractère officiel du stage du point de vue des études et d'assurer une relation au sein de l'entreprise concernée. </w:t>
      </w:r>
      <w:smartTag w:uri="urn:schemas-microsoft-com:office:smarttags" w:element="PersonName">
        <w:smartTagPr>
          <w:attr w:name="ProductID" w:val="la Convention"/>
        </w:smartTagPr>
        <w:r>
          <w:rPr>
            <w:sz w:val="20"/>
            <w:szCs w:val="20"/>
          </w:rPr>
          <w:t>La Convention</w:t>
        </w:r>
      </w:smartTag>
      <w:r>
        <w:rPr>
          <w:sz w:val="20"/>
          <w:szCs w:val="20"/>
        </w:rPr>
        <w:t xml:space="preserve"> de stage est signée par l’entreprise, le/la stagiaire et le professeur. L’étudiant/e est chargé/e de remettre une copie de la convention à chaque signataire, au plus tard dans les 15 jours qui suivent la date de la signature du membre du comité de programme.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La durée du stage doit être </w:t>
      </w:r>
      <w:r w:rsidRPr="00CD04C2">
        <w:rPr>
          <w:sz w:val="20"/>
          <w:szCs w:val="20"/>
        </w:rPr>
        <w:t>au minimum de 4 mois à temps plein</w:t>
      </w:r>
      <w:r>
        <w:rPr>
          <w:sz w:val="20"/>
          <w:szCs w:val="20"/>
        </w:rPr>
        <w:t xml:space="preserve">, dans un seul service de l'entreprise. Un travail à temps partiel tout au long de l'année peut être considéré comme l'équivalent d'un stage.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Le/La stagiaire atteste être couvert(e) par une </w:t>
      </w:r>
      <w:r w:rsidRPr="00CD04C2">
        <w:rPr>
          <w:sz w:val="20"/>
          <w:szCs w:val="20"/>
        </w:rPr>
        <w:t xml:space="preserve">assurance </w:t>
      </w:r>
      <w:r>
        <w:rPr>
          <w:sz w:val="20"/>
          <w:szCs w:val="20"/>
        </w:rPr>
        <w:t xml:space="preserve">maladie et accident et avoir souscrit une assurance garantissant sa propre responsabilité durant la période de stage. La faculté, respectivement l'Université, sont dégagées de toute responsabilité éventuelle à cet égard. </w:t>
      </w:r>
    </w:p>
    <w:p w:rsidR="0073448E" w:rsidRPr="00982E65" w:rsidRDefault="00B307E3" w:rsidP="001E6C62">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L'étudiant/e stagiaire ressortissant d'un pays étranger est tenu/e responsable de s'informer et se conformer aux lois et règles en vigueur, concernant les formalités liées à son stage professionnel dans le cadre de son séjour en Suisse. </w:t>
      </w:r>
      <w:r w:rsidR="0073448E" w:rsidRPr="00982E65">
        <w:br w:type="page"/>
      </w:r>
    </w:p>
    <w:p w:rsidR="006849C1" w:rsidRDefault="006849C1" w:rsidP="00B307E3">
      <w:pPr>
        <w:tabs>
          <w:tab w:val="left" w:pos="1276"/>
        </w:tabs>
        <w:suppressAutoHyphens/>
        <w:spacing w:after="0"/>
        <w:rPr>
          <w:rFonts w:asciiTheme="minorHAnsi" w:hAnsiTheme="minorHAnsi" w:cstheme="minorHAnsi"/>
          <w:sz w:val="18"/>
          <w:szCs w:val="18"/>
        </w:rPr>
      </w:pPr>
    </w:p>
    <w:p w:rsidR="00B307E3" w:rsidRDefault="00B307E3" w:rsidP="00B307E3">
      <w:pPr>
        <w:pStyle w:val="Default"/>
        <w:suppressAutoHyphens/>
        <w:spacing w:after="80"/>
        <w:jc w:val="both"/>
        <w:rPr>
          <w:sz w:val="20"/>
          <w:szCs w:val="20"/>
        </w:rPr>
      </w:pPr>
      <w:r>
        <w:rPr>
          <w:b/>
          <w:bCs/>
          <w:sz w:val="20"/>
          <w:szCs w:val="20"/>
          <w:u w:val="single"/>
        </w:rPr>
        <w:t xml:space="preserve">Mémoire de stage </w:t>
      </w:r>
    </w:p>
    <w:p w:rsidR="00B307E3" w:rsidRDefault="00B307E3" w:rsidP="00B307E3">
      <w:pPr>
        <w:pStyle w:val="Default"/>
        <w:numPr>
          <w:ilvl w:val="0"/>
          <w:numId w:val="13"/>
        </w:numPr>
        <w:suppressAutoHyphens/>
        <w:spacing w:after="80"/>
        <w:ind w:left="340" w:hanging="340"/>
        <w:jc w:val="both"/>
        <w:rPr>
          <w:sz w:val="20"/>
          <w:szCs w:val="20"/>
        </w:rPr>
      </w:pPr>
      <w:r>
        <w:rPr>
          <w:sz w:val="22"/>
          <w:szCs w:val="22"/>
        </w:rPr>
        <w:t xml:space="preserve">• </w:t>
      </w:r>
      <w:r>
        <w:rPr>
          <w:sz w:val="20"/>
          <w:szCs w:val="20"/>
        </w:rPr>
        <w:t xml:space="preserve">Pour pouvoir présenter définitivement son mémoire de Master, l'étudiant/e doit avoir acquis les crédits préalables de cours et séminaires de Master selon le règlement d'études en vigueur.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Avant de pouvoir entamer la rédaction de son mémoire, l'étudiant/e doit présenter le sujet et un plan au professeur responsable de la supervision du mémoire pour approbation.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Le/La stagiaire doit être </w:t>
      </w:r>
      <w:r w:rsidRPr="00CD04C2">
        <w:rPr>
          <w:sz w:val="20"/>
          <w:szCs w:val="20"/>
        </w:rPr>
        <w:t xml:space="preserve">suivi/e dans l'entreprise par un tuteur compétent </w:t>
      </w:r>
      <w:r>
        <w:rPr>
          <w:sz w:val="20"/>
          <w:szCs w:val="20"/>
        </w:rPr>
        <w:t xml:space="preserve">et expérimenté, dont le nom est indiqué dans la convention de stage.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Le/La stagiaire restera </w:t>
      </w:r>
      <w:r w:rsidRPr="00CD04C2">
        <w:rPr>
          <w:sz w:val="20"/>
          <w:szCs w:val="20"/>
        </w:rPr>
        <w:t xml:space="preserve">en contact avec le professeur </w:t>
      </w:r>
      <w:r>
        <w:rPr>
          <w:sz w:val="20"/>
          <w:szCs w:val="20"/>
        </w:rPr>
        <w:t xml:space="preserve">pour le tenir informé du déroulement du stage. Il/Elle doit s'entretenir au moins 2 fois avec le professeur. La première fois pour la présentation du projet de stage, la seconde en cours de stage, avant la rédaction du mémoire.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 mémoire de stage est remis pour évaluation au professeur responsable quatre semaines avant le dernier jour de la session d'examens à laquelle l'étudiant/e veut le faire valider. Dans tous les cas il doit être remis au plus tard six semaines après la fin du stage.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 mémoire de Master peut être soumis à des règles de confidentialité en fonction des recommandations émises par l'entreprise. En cas de demande de confidentialité, la </w:t>
      </w:r>
      <w:r w:rsidRPr="0049129C">
        <w:rPr>
          <w:rStyle w:val="Lienhypertexte"/>
          <w:b/>
          <w:color w:val="auto"/>
          <w:sz w:val="20"/>
          <w:szCs w:val="20"/>
        </w:rPr>
        <w:t>Déclaration de confidentialité</w:t>
      </w:r>
      <w:r w:rsidRPr="00CD04C2">
        <w:rPr>
          <w:sz w:val="20"/>
          <w:szCs w:val="20"/>
        </w:rPr>
        <w:t xml:space="preserve"> </w:t>
      </w:r>
      <w:r>
        <w:rPr>
          <w:sz w:val="20"/>
          <w:szCs w:val="20"/>
        </w:rPr>
        <w:t xml:space="preserve">(formulaire ad hoc) est à signer par les trois parties et les copies de mémoires seront conservées dans le bureau du professeur chargé de la supervision. Ils ne seront consultables par une personne extérieure qu'avec l'accord de l'entreprise.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 tuteur et le professeur recevront chacun une copie reliée du mémoire.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Si ces modalités ne sont pas respectées, aucun crédit ne sera octroyé pour le stage. </w:t>
      </w:r>
    </w:p>
    <w:p w:rsidR="00B307E3" w:rsidRDefault="00B307E3" w:rsidP="00B307E3">
      <w:pPr>
        <w:pStyle w:val="Default"/>
        <w:suppressAutoHyphens/>
        <w:jc w:val="both"/>
        <w:rPr>
          <w:sz w:val="20"/>
          <w:szCs w:val="20"/>
        </w:rPr>
      </w:pPr>
    </w:p>
    <w:p w:rsidR="00B307E3" w:rsidRDefault="00B307E3" w:rsidP="00B307E3">
      <w:pPr>
        <w:pStyle w:val="Default"/>
        <w:suppressAutoHyphens/>
        <w:spacing w:after="80"/>
        <w:jc w:val="both"/>
        <w:rPr>
          <w:sz w:val="20"/>
          <w:szCs w:val="20"/>
        </w:rPr>
      </w:pPr>
      <w:r>
        <w:rPr>
          <w:b/>
          <w:bCs/>
          <w:sz w:val="20"/>
          <w:szCs w:val="20"/>
          <w:u w:val="single"/>
        </w:rPr>
        <w:t>Attestation de stage</w:t>
      </w:r>
      <w:r w:rsidR="005576AF">
        <w:rPr>
          <w:b/>
          <w:bCs/>
          <w:sz w:val="20"/>
          <w:szCs w:val="20"/>
          <w:u w:val="single"/>
        </w:rPr>
        <w:t xml:space="preserve"> / </w:t>
      </w:r>
      <w:proofErr w:type="spellStart"/>
      <w:r w:rsidR="005576AF">
        <w:rPr>
          <w:b/>
          <w:bCs/>
          <w:sz w:val="20"/>
          <w:szCs w:val="20"/>
          <w:u w:val="single"/>
        </w:rPr>
        <w:t>Internship</w:t>
      </w:r>
      <w:proofErr w:type="spellEnd"/>
      <w:r w:rsidR="005576AF">
        <w:rPr>
          <w:b/>
          <w:bCs/>
          <w:sz w:val="20"/>
          <w:szCs w:val="20"/>
          <w:u w:val="single"/>
        </w:rPr>
        <w:t xml:space="preserve"> </w:t>
      </w:r>
      <w:proofErr w:type="spellStart"/>
      <w:r w:rsidR="005576AF">
        <w:rPr>
          <w:b/>
          <w:bCs/>
          <w:sz w:val="20"/>
          <w:szCs w:val="20"/>
          <w:u w:val="single"/>
        </w:rPr>
        <w:t>certificate</w:t>
      </w:r>
      <w:proofErr w:type="spellEnd"/>
      <w:r>
        <w:rPr>
          <w:b/>
          <w:bCs/>
          <w:sz w:val="20"/>
          <w:szCs w:val="20"/>
          <w:u w:val="single"/>
        </w:rPr>
        <w:t xml:space="preserve"> – Validation et Evaluation du Mémoire de stage </w:t>
      </w:r>
    </w:p>
    <w:p w:rsidR="00B307E3" w:rsidRDefault="00B307E3" w:rsidP="00B307E3">
      <w:pPr>
        <w:pStyle w:val="Default"/>
        <w:numPr>
          <w:ilvl w:val="0"/>
          <w:numId w:val="13"/>
        </w:numPr>
        <w:suppressAutoHyphens/>
        <w:spacing w:after="80"/>
        <w:ind w:left="340" w:hanging="340"/>
        <w:jc w:val="both"/>
        <w:rPr>
          <w:sz w:val="20"/>
          <w:szCs w:val="20"/>
        </w:rPr>
      </w:pPr>
      <w:r>
        <w:rPr>
          <w:sz w:val="20"/>
          <w:szCs w:val="20"/>
        </w:rPr>
        <w:t>• Une fois le stage achevé, l’</w:t>
      </w:r>
      <w:r w:rsidRPr="0049129C">
        <w:rPr>
          <w:b/>
          <w:sz w:val="20"/>
          <w:szCs w:val="20"/>
        </w:rPr>
        <w:t>Attestation de Stage</w:t>
      </w:r>
      <w:r w:rsidR="005576AF">
        <w:rPr>
          <w:b/>
          <w:sz w:val="20"/>
          <w:szCs w:val="20"/>
        </w:rPr>
        <w:t xml:space="preserve"> / </w:t>
      </w:r>
      <w:proofErr w:type="spellStart"/>
      <w:r w:rsidR="005576AF">
        <w:rPr>
          <w:b/>
          <w:sz w:val="20"/>
          <w:szCs w:val="20"/>
        </w:rPr>
        <w:t>Interneship</w:t>
      </w:r>
      <w:proofErr w:type="spellEnd"/>
      <w:r w:rsidR="005576AF">
        <w:rPr>
          <w:b/>
          <w:sz w:val="20"/>
          <w:szCs w:val="20"/>
        </w:rPr>
        <w:t xml:space="preserve"> certificate</w:t>
      </w:r>
      <w:bookmarkStart w:id="1" w:name="_GoBack"/>
      <w:bookmarkEnd w:id="1"/>
      <w:r w:rsidRPr="00CD04C2">
        <w:rPr>
          <w:sz w:val="20"/>
          <w:szCs w:val="20"/>
        </w:rPr>
        <w:t xml:space="preserve"> </w:t>
      </w:r>
      <w:r>
        <w:rPr>
          <w:sz w:val="20"/>
          <w:szCs w:val="20"/>
        </w:rPr>
        <w:t xml:space="preserve">(formulaire ad hoc) est à remplir par l'entreprise. Ce document valide le stage et peut servir, le cas échéant, de certificat de travail.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Le professeur formulera une note et transmettra la </w:t>
      </w:r>
      <w:r w:rsidRPr="008C5A0E">
        <w:rPr>
          <w:rStyle w:val="Lienhypertexte"/>
          <w:b/>
          <w:color w:val="auto"/>
          <w:sz w:val="20"/>
          <w:szCs w:val="20"/>
        </w:rPr>
        <w:t>Validation et Evaluation de Mémoire de Maste</w:t>
      </w:r>
      <w:r w:rsidRPr="008C5A0E">
        <w:rPr>
          <w:rStyle w:val="Lienhypertexte"/>
          <w:b/>
          <w:sz w:val="20"/>
          <w:szCs w:val="20"/>
        </w:rPr>
        <w:t>r</w:t>
      </w:r>
      <w:r w:rsidRPr="00CD04C2">
        <w:rPr>
          <w:sz w:val="20"/>
          <w:szCs w:val="20"/>
        </w:rPr>
        <w:t xml:space="preserve"> </w:t>
      </w:r>
      <w:r>
        <w:rPr>
          <w:sz w:val="20"/>
          <w:szCs w:val="20"/>
        </w:rPr>
        <w:t xml:space="preserve">(formulaire ad hoc) à l'étudiant/e et au secrétariat de l’Institut de statistique. Par le biais de ce formulaire, l'étudiant/e déposera la page de titre (pour des raisons de confidentialité) de son mémoire à la bibliothèque de la faculté et fera signer son formulaire par la bibliothèque à l'endroit prévu à cet effet. Une copie du formulaire signé par la bibliothèque est à transmettre au secrétariat de l’Institut.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Si le mémoire est évalué par une note insuffisante, l'enseignant responsable peut alors demander à l'étudiant/e une version révisée. L'étudiant/e doit la rendre au plus tard six semaines avant la fin de ses études. En cas de nouvel échec, l'étudiant/e est définitivement éliminé/e.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Si la note est supérieure ou égale à 4, les crédits ECTS alloués sont acquis. </w:t>
      </w:r>
    </w:p>
    <w:p w:rsidR="00B307E3" w:rsidRDefault="00B307E3" w:rsidP="00B307E3">
      <w:pPr>
        <w:pStyle w:val="Default"/>
        <w:numPr>
          <w:ilvl w:val="0"/>
          <w:numId w:val="13"/>
        </w:numPr>
        <w:suppressAutoHyphens/>
        <w:spacing w:after="80"/>
        <w:ind w:left="340" w:hanging="340"/>
        <w:jc w:val="both"/>
        <w:rPr>
          <w:sz w:val="20"/>
          <w:szCs w:val="20"/>
        </w:rPr>
      </w:pPr>
      <w:r w:rsidRPr="00CD04C2">
        <w:rPr>
          <w:sz w:val="20"/>
          <w:szCs w:val="20"/>
        </w:rPr>
        <w:t xml:space="preserve">• </w:t>
      </w:r>
      <w:r>
        <w:rPr>
          <w:sz w:val="20"/>
          <w:szCs w:val="20"/>
        </w:rPr>
        <w:t xml:space="preserve">Si la note est inférieure à 4, elle est jugée insuffisante et ne donne pas droit aux crédits ECTS alloué. </w:t>
      </w:r>
    </w:p>
    <w:p w:rsidR="00B307E3" w:rsidRDefault="00B307E3" w:rsidP="00B307E3">
      <w:pPr>
        <w:pStyle w:val="Default"/>
        <w:suppressAutoHyphens/>
        <w:jc w:val="both"/>
        <w:rPr>
          <w:sz w:val="20"/>
          <w:szCs w:val="20"/>
        </w:rPr>
      </w:pPr>
    </w:p>
    <w:p w:rsidR="00B307E3" w:rsidRPr="00982E65" w:rsidRDefault="00B307E3" w:rsidP="00B307E3">
      <w:pPr>
        <w:pStyle w:val="Default"/>
        <w:suppressAutoHyphens/>
        <w:jc w:val="both"/>
        <w:rPr>
          <w:sz w:val="20"/>
          <w:szCs w:val="20"/>
        </w:rPr>
      </w:pPr>
      <w:r>
        <w:rPr>
          <w:sz w:val="20"/>
          <w:szCs w:val="20"/>
        </w:rPr>
        <w:t xml:space="preserve">Le mémoire de Master est soumis au </w:t>
      </w:r>
      <w:r>
        <w:rPr>
          <w:i/>
          <w:iCs/>
          <w:sz w:val="20"/>
          <w:szCs w:val="20"/>
        </w:rPr>
        <w:t>Règlement d'études et d'examens de la Faculté des sciences.</w:t>
      </w:r>
    </w:p>
    <w:p w:rsidR="00B307E3" w:rsidRDefault="00B307E3" w:rsidP="00B307E3">
      <w:pPr>
        <w:pStyle w:val="Default"/>
        <w:suppressAutoHyphens/>
        <w:jc w:val="both"/>
        <w:rPr>
          <w:sz w:val="20"/>
          <w:szCs w:val="20"/>
        </w:rPr>
      </w:pPr>
    </w:p>
    <w:p w:rsidR="00B307E3" w:rsidRDefault="00B307E3" w:rsidP="00B307E3">
      <w:pPr>
        <w:pStyle w:val="Default"/>
        <w:suppressAutoHyphens/>
        <w:spacing w:after="120"/>
        <w:jc w:val="both"/>
        <w:rPr>
          <w:sz w:val="20"/>
          <w:szCs w:val="20"/>
        </w:rPr>
      </w:pPr>
      <w:r>
        <w:rPr>
          <w:sz w:val="20"/>
          <w:szCs w:val="20"/>
        </w:rPr>
        <w:t xml:space="preserve">Pour toute question relative au déroulement du stage, contactez directement votre professeur responsable et pour toute question administrative contactez : </w:t>
      </w:r>
    </w:p>
    <w:p w:rsidR="006849C1" w:rsidRPr="00B307E3" w:rsidRDefault="00B307E3" w:rsidP="00B307E3">
      <w:pPr>
        <w:pStyle w:val="Default"/>
        <w:suppressAutoHyphens/>
        <w:jc w:val="both"/>
        <w:rPr>
          <w:sz w:val="20"/>
          <w:szCs w:val="20"/>
        </w:rPr>
      </w:pPr>
      <w:r>
        <w:rPr>
          <w:sz w:val="20"/>
          <w:szCs w:val="20"/>
        </w:rPr>
        <w:t xml:space="preserve">Secrétariat de l’Institut de Statistique, Université de Neuchâtel, Av. de Bellevaux 51, CH - 2000 Neuchâtel + 41 32 718 13 80 – </w:t>
      </w:r>
      <w:hyperlink r:id="rId8" w:history="1">
        <w:r w:rsidRPr="0015799A">
          <w:rPr>
            <w:rStyle w:val="Lienhypertexte"/>
            <w:sz w:val="20"/>
            <w:szCs w:val="20"/>
          </w:rPr>
          <w:t>messagerie.istat@unine.ch</w:t>
        </w:r>
      </w:hyperlink>
    </w:p>
    <w:sectPr w:rsidR="006849C1" w:rsidRPr="00B307E3" w:rsidSect="00EB7B77">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4C9" w:rsidRDefault="00C644C9" w:rsidP="00F5795A">
      <w:r>
        <w:separator/>
      </w:r>
    </w:p>
  </w:endnote>
  <w:endnote w:type="continuationSeparator" w:id="0">
    <w:p w:rsidR="00C644C9" w:rsidRDefault="00C644C9" w:rsidP="00F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C9" w:rsidRPr="00CE0511" w:rsidRDefault="00930825" w:rsidP="00F926CF">
    <w:pPr>
      <w:pStyle w:val="Pieddepage"/>
      <w:tabs>
        <w:tab w:val="clear" w:pos="4536"/>
        <w:tab w:val="clear" w:pos="9072"/>
        <w:tab w:val="right" w:pos="9923"/>
      </w:tabs>
      <w:spacing w:before="240"/>
      <w:ind w:left="142"/>
      <w:rPr>
        <w:rFonts w:cs="Arial"/>
        <w:color w:val="034D7C"/>
        <w:sz w:val="18"/>
        <w:szCs w:val="18"/>
      </w:rPr>
    </w:pPr>
    <w:r>
      <w:rPr>
        <w:rFonts w:cs="Arial"/>
        <w:noProof/>
        <w:color w:val="034D7C"/>
        <w:sz w:val="18"/>
        <w:szCs w:val="18"/>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215900</wp:posOffset>
              </wp:positionV>
              <wp:extent cx="6480175" cy="154305"/>
              <wp:effectExtent l="13335" t="6350" r="12065" b="1079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4"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D531A" id="Group 22" o:spid="_x0000_s1026" style="position:absolute;margin-left:-1.2pt;margin-top:17pt;width:510.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" strokecolor="#004c7d"/>
            </v:group>
          </w:pict>
        </mc:Fallback>
      </mc:AlternateContent>
    </w:r>
    <w:proofErr w:type="spellStart"/>
    <w:r w:rsidR="00C644C9" w:rsidRPr="00CE0511">
      <w:rPr>
        <w:rFonts w:cs="Arial"/>
        <w:color w:val="034D7C"/>
        <w:sz w:val="18"/>
        <w:szCs w:val="18"/>
      </w:rPr>
      <w:t>UniNE</w:t>
    </w:r>
    <w:proofErr w:type="spellEnd"/>
    <w:r w:rsidR="00C644C9" w:rsidRPr="00CE0511">
      <w:rPr>
        <w:rFonts w:cs="Arial"/>
        <w:color w:val="034D7C"/>
        <w:sz w:val="18"/>
        <w:szCs w:val="18"/>
      </w:rPr>
      <w:t>, le 13 septembre 2010/</w:t>
    </w:r>
    <w:proofErr w:type="spellStart"/>
    <w:r w:rsidR="00C644C9" w:rsidRPr="00CE0511">
      <w:rPr>
        <w:rFonts w:cs="Arial"/>
        <w:color w:val="034D7C"/>
        <w:sz w:val="18"/>
        <w:szCs w:val="18"/>
      </w:rPr>
      <w:t>PhJ</w:t>
    </w:r>
    <w:proofErr w:type="spellEnd"/>
    <w:r w:rsidR="00C644C9" w:rsidRPr="00CE0511">
      <w:rPr>
        <w:rFonts w:cs="Arial"/>
        <w:color w:val="034D7C"/>
        <w:sz w:val="18"/>
        <w:szCs w:val="18"/>
      </w:rPr>
      <w:t>/V1</w:t>
    </w:r>
    <w:r w:rsidR="00C644C9" w:rsidRPr="00997B97">
      <w:rPr>
        <w:rFonts w:cs="Arial"/>
        <w:sz w:val="20"/>
      </w:rPr>
      <w:tab/>
    </w:r>
    <w:r w:rsidR="00C644C9" w:rsidRPr="00CE0511">
      <w:rPr>
        <w:rFonts w:cs="Arial"/>
        <w:color w:val="034D7C"/>
        <w:sz w:val="18"/>
        <w:szCs w:val="18"/>
      </w:rPr>
      <w:t xml:space="preserve">Page </w:t>
    </w:r>
    <w:r w:rsidR="00C644C9" w:rsidRPr="00CE0511">
      <w:rPr>
        <w:rFonts w:cs="Arial"/>
        <w:color w:val="034D7C"/>
        <w:sz w:val="18"/>
        <w:szCs w:val="18"/>
      </w:rPr>
      <w:fldChar w:fldCharType="begin"/>
    </w:r>
    <w:r w:rsidR="00C644C9" w:rsidRPr="00CE0511">
      <w:rPr>
        <w:rFonts w:cs="Arial"/>
        <w:color w:val="034D7C"/>
        <w:sz w:val="18"/>
        <w:szCs w:val="18"/>
      </w:rPr>
      <w:instrText>PAGE</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r w:rsidR="00C644C9" w:rsidRPr="00CE0511">
      <w:rPr>
        <w:rFonts w:cs="Arial"/>
        <w:color w:val="034D7C"/>
        <w:sz w:val="18"/>
        <w:szCs w:val="18"/>
      </w:rPr>
      <w:t xml:space="preserve"> sur </w:t>
    </w:r>
    <w:r w:rsidR="00C644C9" w:rsidRPr="00CE0511">
      <w:rPr>
        <w:rFonts w:cs="Arial"/>
        <w:color w:val="034D7C"/>
        <w:sz w:val="18"/>
        <w:szCs w:val="18"/>
      </w:rPr>
      <w:fldChar w:fldCharType="begin"/>
    </w:r>
    <w:r w:rsidR="00C644C9" w:rsidRPr="00CE0511">
      <w:rPr>
        <w:rFonts w:cs="Arial"/>
        <w:color w:val="034D7C"/>
        <w:sz w:val="18"/>
        <w:szCs w:val="18"/>
      </w:rPr>
      <w:instrText>NUMPAGES</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bottom w:val="single" w:sz="6" w:space="0" w:color="004C7D"/>
        <w:right w:val="none" w:sz="0" w:space="0" w:color="auto"/>
        <w:insideH w:val="none" w:sz="0" w:space="0" w:color="auto"/>
        <w:insideV w:val="none" w:sz="0" w:space="0" w:color="auto"/>
      </w:tblBorders>
      <w:tblLook w:val="04A0" w:firstRow="1" w:lastRow="0" w:firstColumn="1" w:lastColumn="0" w:noHBand="0" w:noVBand="1"/>
    </w:tblPr>
    <w:tblGrid>
      <w:gridCol w:w="4793"/>
      <w:gridCol w:w="4903"/>
    </w:tblGrid>
    <w:tr w:rsidR="005E177E" w:rsidRPr="005E177E" w:rsidTr="00D90CE4">
      <w:trPr>
        <w:trHeight w:val="284"/>
      </w:trPr>
      <w:tc>
        <w:tcPr>
          <w:tcW w:w="4710" w:type="dxa"/>
          <w:tcBorders>
            <w:left w:val="single" w:sz="6" w:space="0" w:color="0000AA"/>
            <w:bottom w:val="single" w:sz="6" w:space="0" w:color="0000AA"/>
          </w:tcBorders>
        </w:tcPr>
        <w:p w:rsidR="00C644C9" w:rsidRPr="005E177E" w:rsidRDefault="00B307E3" w:rsidP="00D60172">
          <w:pPr>
            <w:pStyle w:val="Pieddepage"/>
            <w:rPr>
              <w:rStyle w:val="Rfrencelgre"/>
              <w:smallCaps w:val="0"/>
              <w:color w:val="0000AA"/>
              <w:u w:val="none"/>
            </w:rPr>
          </w:pPr>
          <w:r>
            <w:rPr>
              <w:rStyle w:val="Rfrencelgre"/>
              <w:smallCaps w:val="0"/>
              <w:color w:val="0000AA"/>
              <w:u w:val="none"/>
            </w:rPr>
            <w:t>MODALITES RELATIVES AU STAGE PROFESSIONNEL</w:t>
          </w:r>
        </w:p>
      </w:tc>
      <w:tc>
        <w:tcPr>
          <w:tcW w:w="4818" w:type="dxa"/>
          <w:tcBorders>
            <w:bottom w:val="single" w:sz="6" w:space="0" w:color="0000AA"/>
          </w:tcBorders>
        </w:tcPr>
        <w:p w:rsidR="00C644C9" w:rsidRPr="00691E11" w:rsidRDefault="00C644C9" w:rsidP="00691E11">
          <w:pPr>
            <w:pStyle w:val="Adressepage"/>
            <w:rPr>
              <w:rStyle w:val="Rfrencelgre"/>
              <w:smallCaps w:val="0"/>
              <w:color w:val="0000AA"/>
              <w:u w:val="none"/>
            </w:rPr>
          </w:pPr>
          <w:r w:rsidRPr="00691E11">
            <w:rPr>
              <w:rStyle w:val="Rfrencelgre"/>
              <w:smallCaps w:val="0"/>
              <w:color w:val="0000AA"/>
              <w:u w:val="none"/>
            </w:rPr>
            <w:t>Page</w:t>
          </w:r>
          <w:r w:rsidRPr="00691E11">
            <w:t xml:space="preserve"> </w:t>
          </w:r>
          <w:r w:rsidRPr="00691E11">
            <w:fldChar w:fldCharType="begin"/>
          </w:r>
          <w:r w:rsidRPr="00691E11">
            <w:instrText>PAGE   \* MERGEFORMAT</w:instrText>
          </w:r>
          <w:r w:rsidRPr="00691E11">
            <w:fldChar w:fldCharType="separate"/>
          </w:r>
          <w:r w:rsidR="0075043B" w:rsidRPr="00691E11">
            <w:rPr>
              <w:noProof/>
            </w:rPr>
            <w:t>2</w:t>
          </w:r>
          <w:r w:rsidRPr="00691E11">
            <w:fldChar w:fldCharType="end"/>
          </w:r>
          <w:r w:rsidR="002C0D03">
            <w:t>/2</w:t>
          </w:r>
        </w:p>
      </w:tc>
    </w:tr>
  </w:tbl>
  <w:p w:rsidR="00C644C9" w:rsidRDefault="00C64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themeColor="text2"/>
        <w:bottom w:val="single" w:sz="6" w:space="0" w:color="004C7D" w:themeColor="text2"/>
        <w:right w:val="none" w:sz="0" w:space="0" w:color="auto"/>
        <w:insideH w:val="none" w:sz="0" w:space="0" w:color="auto"/>
        <w:insideV w:val="none" w:sz="0" w:space="0" w:color="auto"/>
      </w:tblBorders>
      <w:tblLook w:val="04A0" w:firstRow="1" w:lastRow="0" w:firstColumn="1" w:lastColumn="0" w:noHBand="0" w:noVBand="1"/>
    </w:tblPr>
    <w:tblGrid>
      <w:gridCol w:w="3180"/>
      <w:gridCol w:w="3179"/>
      <w:gridCol w:w="3337"/>
    </w:tblGrid>
    <w:tr w:rsidR="005E177E" w:rsidRPr="005E177E" w:rsidTr="00D90CE4">
      <w:trPr>
        <w:trHeight w:val="284"/>
      </w:trPr>
      <w:tc>
        <w:tcPr>
          <w:tcW w:w="4712" w:type="dxa"/>
          <w:tcBorders>
            <w:left w:val="single" w:sz="6" w:space="0" w:color="0000AA"/>
            <w:bottom w:val="single" w:sz="6" w:space="0" w:color="0000AA"/>
          </w:tcBorders>
        </w:tcPr>
        <w:p w:rsidR="00096281" w:rsidRPr="005E177E" w:rsidRDefault="00096281" w:rsidP="007C5220">
          <w:pPr>
            <w:pStyle w:val="Pieddepage"/>
            <w:rPr>
              <w:rStyle w:val="Rfrencelgre"/>
              <w:smallCaps w:val="0"/>
              <w:color w:val="0000AA"/>
              <w:u w:val="none"/>
            </w:rPr>
          </w:pPr>
        </w:p>
      </w:tc>
      <w:tc>
        <w:tcPr>
          <w:tcW w:w="4712" w:type="dxa"/>
          <w:tcBorders>
            <w:bottom w:val="single" w:sz="6" w:space="0" w:color="0000AA"/>
          </w:tcBorders>
        </w:tcPr>
        <w:p w:rsidR="00096281" w:rsidRPr="005E177E" w:rsidRDefault="00096281" w:rsidP="00096281">
          <w:pPr>
            <w:pStyle w:val="Pieddepage"/>
            <w:jc w:val="right"/>
            <w:rPr>
              <w:color w:val="0000AA"/>
            </w:rPr>
          </w:pPr>
        </w:p>
      </w:tc>
      <w:tc>
        <w:tcPr>
          <w:tcW w:w="4712" w:type="dxa"/>
          <w:tcBorders>
            <w:bottom w:val="single" w:sz="6" w:space="0" w:color="0000AA"/>
          </w:tcBorders>
        </w:tcPr>
        <w:p w:rsidR="00096281" w:rsidRPr="005E177E" w:rsidRDefault="00096281" w:rsidP="00691E11">
          <w:pPr>
            <w:pStyle w:val="Adressepage"/>
          </w:pPr>
          <w:r w:rsidRPr="005E177E">
            <w:t xml:space="preserve">Page </w:t>
          </w:r>
          <w:r w:rsidRPr="005E177E">
            <w:fldChar w:fldCharType="begin"/>
          </w:r>
          <w:r w:rsidRPr="005E177E">
            <w:instrText>PAGE   \* MERGEFORMAT</w:instrText>
          </w:r>
          <w:r w:rsidRPr="005E177E">
            <w:fldChar w:fldCharType="separate"/>
          </w:r>
          <w:r w:rsidR="0075043B" w:rsidRPr="005E177E">
            <w:rPr>
              <w:noProof/>
              <w:lang w:val="fr-FR"/>
            </w:rPr>
            <w:t>1</w:t>
          </w:r>
          <w:r w:rsidRPr="005E177E">
            <w:fldChar w:fldCharType="end"/>
          </w:r>
        </w:p>
      </w:tc>
    </w:tr>
  </w:tbl>
  <w:p w:rsidR="00C644C9" w:rsidRPr="006C0246" w:rsidRDefault="00C644C9" w:rsidP="00EF1697">
    <w:pPr>
      <w:pStyle w:val="Pieddepage"/>
      <w:rPr>
        <w:color w:val="16419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4C9" w:rsidRDefault="00C644C9" w:rsidP="00F5795A">
      <w:r>
        <w:separator/>
      </w:r>
    </w:p>
  </w:footnote>
  <w:footnote w:type="continuationSeparator" w:id="0">
    <w:p w:rsidR="00C644C9" w:rsidRDefault="00C644C9" w:rsidP="00F5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77" w:rsidRDefault="00EB7B77" w:rsidP="00EB7B77">
    <w:pPr>
      <w:pStyle w:val="En-tte"/>
      <w:tabs>
        <w:tab w:val="clear" w:pos="4536"/>
        <w:tab w:val="clear" w:pos="9072"/>
      </w:tabs>
      <w:rPr>
        <w:noProof/>
      </w:rPr>
    </w:pPr>
    <w:bookmarkStart w:id="2" w:name="_Hlk99445928"/>
    <w:r>
      <w:rPr>
        <w:noProof/>
      </w:rPr>
      <mc:AlternateContent>
        <mc:Choice Requires="wps">
          <w:drawing>
            <wp:anchor distT="0" distB="0" distL="114300" distR="114300" simplePos="0" relativeHeight="251681792" behindDoc="0" locked="0" layoutInCell="1" allowOverlap="1" wp14:anchorId="46EB6E08" wp14:editId="50E90D02">
              <wp:simplePos x="0" y="0"/>
              <wp:positionH relativeFrom="page">
                <wp:posOffset>4362450</wp:posOffset>
              </wp:positionH>
              <wp:positionV relativeFrom="page">
                <wp:posOffset>581025</wp:posOffset>
              </wp:positionV>
              <wp:extent cx="2600325" cy="961390"/>
              <wp:effectExtent l="0" t="0" r="9525"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77" w:rsidRPr="001D78F6" w:rsidRDefault="00EB7B77" w:rsidP="00EB7B77">
                          <w:pPr>
                            <w:pStyle w:val="Adressepage"/>
                          </w:pPr>
                          <w:r w:rsidRPr="001D78F6">
                            <w:t>Master of Science en statistique</w:t>
                          </w:r>
                        </w:p>
                        <w:p w:rsidR="00EB7B77" w:rsidRPr="005E177E" w:rsidRDefault="00EB7B77" w:rsidP="00EB7B77">
                          <w:pPr>
                            <w:pStyle w:val="Adressepage"/>
                          </w:pPr>
                        </w:p>
                        <w:p w:rsidR="00EB7B77" w:rsidRDefault="00EB7B77" w:rsidP="00EB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B6E08" id="_x0000_t202" coordsize="21600,21600" o:spt="202" path="m,l,21600r21600,l21600,xe">
              <v:stroke joinstyle="miter"/>
              <v:path gradientshapeok="t" o:connecttype="rect"/>
            </v:shapetype>
            <v:shape id="Text Box 43" o:spid="_x0000_s1026" type="#_x0000_t202" style="position:absolute;left:0;text-align:left;margin-left:343.5pt;margin-top:45.75pt;width:204.75pt;height:75.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mphAIAABE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" stroked="f">
              <v:textbox>
                <w:txbxContent>
                  <w:p w:rsidR="00EB7B77" w:rsidRPr="001D78F6" w:rsidRDefault="00EB7B77" w:rsidP="00EB7B77">
                    <w:pPr>
                      <w:pStyle w:val="Adressepage"/>
                    </w:pPr>
                    <w:r w:rsidRPr="001D78F6">
                      <w:t>Master of Science en statistique</w:t>
                    </w:r>
                  </w:p>
                  <w:p w:rsidR="00EB7B77" w:rsidRPr="005E177E" w:rsidRDefault="00EB7B77" w:rsidP="00EB7B77">
                    <w:pPr>
                      <w:pStyle w:val="Adressepage"/>
                    </w:pPr>
                  </w:p>
                  <w:p w:rsidR="00EB7B77" w:rsidRDefault="00EB7B77" w:rsidP="00EB7B77"/>
                </w:txbxContent>
              </v:textbox>
              <w10:wrap anchorx="page" anchory="page"/>
            </v:shape>
          </w:pict>
        </mc:Fallback>
      </mc:AlternateContent>
    </w:r>
    <w:r>
      <w:rPr>
        <w:noProof/>
      </w:rPr>
      <w:drawing>
        <wp:anchor distT="0" distB="0" distL="114300" distR="114300" simplePos="0" relativeHeight="251682816" behindDoc="0" locked="0" layoutInCell="1" allowOverlap="1" wp14:anchorId="17A4F958" wp14:editId="2EFE62DC">
          <wp:simplePos x="0" y="0"/>
          <wp:positionH relativeFrom="margin">
            <wp:posOffset>0</wp:posOffset>
          </wp:positionH>
          <wp:positionV relativeFrom="page">
            <wp:posOffset>431165</wp:posOffset>
          </wp:positionV>
          <wp:extent cx="1432800" cy="72992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2800" cy="729924"/>
                  </a:xfrm>
                  <a:prstGeom prst="rect">
                    <a:avLst/>
                  </a:prstGeom>
                </pic:spPr>
              </pic:pic>
            </a:graphicData>
          </a:graphic>
          <wp14:sizeRelH relativeFrom="margin">
            <wp14:pctWidth>0</wp14:pctWidth>
          </wp14:sizeRelH>
          <wp14:sizeRelV relativeFrom="margin">
            <wp14:pctHeight>0</wp14:pctHeight>
          </wp14:sizeRelV>
        </wp:anchor>
      </w:drawing>
    </w:r>
  </w:p>
  <w:p w:rsidR="00EB7B77" w:rsidRDefault="00EB7B77" w:rsidP="00EB7B77">
    <w:pPr>
      <w:pStyle w:val="En-tte"/>
      <w:tabs>
        <w:tab w:val="clear" w:pos="4536"/>
        <w:tab w:val="clear" w:pos="9072"/>
        <w:tab w:val="left" w:pos="5805"/>
      </w:tabs>
      <w:rPr>
        <w:noProof/>
      </w:rPr>
    </w:pPr>
    <w:r>
      <w:rPr>
        <w:noProof/>
      </w:rPr>
      <w:tab/>
    </w:r>
  </w:p>
  <w:p w:rsidR="00EB7B77" w:rsidRDefault="00EB7B77" w:rsidP="00EB7B77">
    <w:pPr>
      <w:pStyle w:val="En-tte"/>
      <w:tabs>
        <w:tab w:val="clear" w:pos="4536"/>
        <w:tab w:val="clear" w:pos="9072"/>
      </w:tabs>
      <w:rPr>
        <w:noProof/>
      </w:rPr>
    </w:pPr>
  </w:p>
  <w:p w:rsidR="00EB7B77" w:rsidRDefault="00EB7B77" w:rsidP="00EB7B77">
    <w:pPr>
      <w:pStyle w:val="En-tte"/>
      <w:tabs>
        <w:tab w:val="clear" w:pos="4536"/>
        <w:tab w:val="clear" w:pos="9072"/>
      </w:tabs>
      <w:rPr>
        <w:noProof/>
      </w:rPr>
    </w:pPr>
  </w:p>
  <w:p w:rsidR="00EB7B77" w:rsidRDefault="00EB7B77" w:rsidP="00EB7B77">
    <w:pPr>
      <w:pStyle w:val="En-tte"/>
      <w:tabs>
        <w:tab w:val="clear" w:pos="4536"/>
        <w:tab w:val="clear" w:pos="9072"/>
      </w:tabs>
      <w:rPr>
        <w:noProof/>
      </w:rPr>
    </w:pPr>
    <w:r w:rsidRPr="00254C30">
      <w:rPr>
        <w:noProof/>
      </w:rPr>
      <mc:AlternateContent>
        <mc:Choice Requires="wps">
          <w:drawing>
            <wp:anchor distT="0" distB="0" distL="114300" distR="114300" simplePos="0" relativeHeight="251683840" behindDoc="0" locked="1" layoutInCell="1" allowOverlap="1" wp14:anchorId="70236D1B" wp14:editId="1A1DA730">
              <wp:simplePos x="0" y="0"/>
              <wp:positionH relativeFrom="margin">
                <wp:align>left</wp:align>
              </wp:positionH>
              <wp:positionV relativeFrom="page">
                <wp:posOffset>1143000</wp:posOffset>
              </wp:positionV>
              <wp:extent cx="2073275" cy="7905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073275" cy="790575"/>
                      </a:xfrm>
                      <a:prstGeom prst="rect">
                        <a:avLst/>
                      </a:prstGeom>
                      <a:noFill/>
                      <a:ln w="6350">
                        <a:noFill/>
                      </a:ln>
                    </wps:spPr>
                    <wps:txbx>
                      <w:txbxContent>
                        <w:p w:rsidR="00EB7B77" w:rsidRPr="00310BA4" w:rsidRDefault="00EB7B77" w:rsidP="00EB7B77">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6D1B" id="Zone de texte 11" o:spid="_x0000_s1027" type="#_x0000_t202" style="position:absolute;left:0;text-align:left;margin-left:0;margin-top:90pt;width:163.25pt;height:62.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" filled="f" stroked="f" strokeweight=".5pt">
              <v:textbox>
                <w:txbxContent>
                  <w:p w:rsidR="00EB7B77" w:rsidRPr="00310BA4" w:rsidRDefault="00EB7B77" w:rsidP="00EB7B77">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v:textbox>
              <w10:wrap anchorx="margin" anchory="page"/>
              <w10:anchorlock/>
            </v:shape>
          </w:pict>
        </mc:Fallback>
      </mc:AlternateContent>
    </w:r>
  </w:p>
  <w:bookmarkEnd w:id="2"/>
  <w:p w:rsidR="00326823" w:rsidRDefault="003268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E4" w:rsidRDefault="001D78F6" w:rsidP="00A71A33">
    <w:pPr>
      <w:pStyle w:val="En-tte"/>
      <w:tabs>
        <w:tab w:val="clear" w:pos="4536"/>
        <w:tab w:val="clear" w:pos="9072"/>
      </w:tabs>
      <w:rPr>
        <w:noProof/>
      </w:rPr>
    </w:pPr>
    <w:bookmarkStart w:id="3" w:name="_Hlk98409554"/>
    <w:bookmarkStart w:id="4" w:name="_Hlk98409555"/>
    <w:bookmarkStart w:id="5" w:name="_Hlk98409563"/>
    <w:bookmarkStart w:id="6" w:name="_Hlk98409564"/>
    <w:r>
      <w:rPr>
        <w:noProof/>
      </w:rPr>
      <mc:AlternateContent>
        <mc:Choice Requires="wps">
          <w:drawing>
            <wp:anchor distT="0" distB="0" distL="114300" distR="114300" simplePos="0" relativeHeight="251675648" behindDoc="0" locked="0" layoutInCell="1" allowOverlap="1">
              <wp:simplePos x="0" y="0"/>
              <wp:positionH relativeFrom="page">
                <wp:posOffset>4362450</wp:posOffset>
              </wp:positionH>
              <wp:positionV relativeFrom="page">
                <wp:posOffset>581025</wp:posOffset>
              </wp:positionV>
              <wp:extent cx="2600325" cy="961390"/>
              <wp:effectExtent l="0" t="0" r="952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C9" w:rsidRPr="001D78F6" w:rsidRDefault="001D78F6" w:rsidP="00691E11">
                          <w:pPr>
                            <w:pStyle w:val="Adressepage"/>
                          </w:pPr>
                          <w:r w:rsidRPr="001D78F6">
                            <w:t>Master of Science en</w:t>
                          </w:r>
                          <w:r w:rsidR="00CA41EA" w:rsidRPr="001D78F6">
                            <w:t xml:space="preserve"> statistique</w:t>
                          </w:r>
                        </w:p>
                        <w:p w:rsidR="00C644C9" w:rsidRPr="005E177E" w:rsidRDefault="00C644C9" w:rsidP="00691E11">
                          <w:pPr>
                            <w:pStyle w:val="Adressepage"/>
                          </w:pPr>
                        </w:p>
                        <w:p w:rsidR="00FE3A0E" w:rsidRDefault="00FE3A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3.5pt;margin-top:45.75pt;width:204.75pt;height:7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kF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" stroked="f">
              <v:textbox>
                <w:txbxContent>
                  <w:p w:rsidR="00C644C9" w:rsidRPr="001D78F6" w:rsidRDefault="001D78F6" w:rsidP="00691E11">
                    <w:pPr>
                      <w:pStyle w:val="Adressepage"/>
                    </w:pPr>
                    <w:r w:rsidRPr="001D78F6">
                      <w:t>Master of Science en</w:t>
                    </w:r>
                    <w:r w:rsidR="00CA41EA" w:rsidRPr="001D78F6">
                      <w:t xml:space="preserve"> statistique</w:t>
                    </w:r>
                  </w:p>
                  <w:p w:rsidR="00C644C9" w:rsidRPr="005E177E" w:rsidRDefault="00C644C9" w:rsidP="00691E11">
                    <w:pPr>
                      <w:pStyle w:val="Adressepage"/>
                    </w:pPr>
                  </w:p>
                  <w:p w:rsidR="00FE3A0E" w:rsidRDefault="00FE3A0E"/>
                </w:txbxContent>
              </v:textbox>
              <w10:wrap anchorx="page" anchory="page"/>
            </v:shape>
          </w:pict>
        </mc:Fallback>
      </mc:AlternateContent>
    </w:r>
    <w:r w:rsidR="00654E51">
      <w:rPr>
        <w:noProof/>
      </w:rPr>
      <w:drawing>
        <wp:anchor distT="0" distB="0" distL="114300" distR="114300" simplePos="0" relativeHeight="251677696" behindDoc="0" locked="0" layoutInCell="1" allowOverlap="1" wp14:anchorId="17482519" wp14:editId="45C3EC2D">
          <wp:simplePos x="0" y="0"/>
          <wp:positionH relativeFrom="margin">
            <wp:posOffset>0</wp:posOffset>
          </wp:positionH>
          <wp:positionV relativeFrom="page">
            <wp:posOffset>431165</wp:posOffset>
          </wp:positionV>
          <wp:extent cx="1432800" cy="729924"/>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2800" cy="729924"/>
                  </a:xfrm>
                  <a:prstGeom prst="rect">
                    <a:avLst/>
                  </a:prstGeom>
                </pic:spPr>
              </pic:pic>
            </a:graphicData>
          </a:graphic>
          <wp14:sizeRelH relativeFrom="margin">
            <wp14:pctWidth>0</wp14:pctWidth>
          </wp14:sizeRelH>
          <wp14:sizeRelV relativeFrom="margin">
            <wp14:pctHeight>0</wp14:pctHeight>
          </wp14:sizeRelV>
        </wp:anchor>
      </w:drawing>
    </w:r>
  </w:p>
  <w:p w:rsidR="00096281" w:rsidRDefault="005F0F76" w:rsidP="005F0F76">
    <w:pPr>
      <w:pStyle w:val="En-tte"/>
      <w:tabs>
        <w:tab w:val="clear" w:pos="4536"/>
        <w:tab w:val="clear" w:pos="9072"/>
        <w:tab w:val="left" w:pos="5805"/>
      </w:tabs>
      <w:rPr>
        <w:noProof/>
      </w:rPr>
    </w:pPr>
    <w:r>
      <w:rPr>
        <w:noProof/>
      </w:rPr>
      <w:tab/>
    </w:r>
  </w:p>
  <w:p w:rsidR="00096281" w:rsidRDefault="00096281" w:rsidP="00A71A33">
    <w:pPr>
      <w:pStyle w:val="En-tte"/>
      <w:tabs>
        <w:tab w:val="clear" w:pos="4536"/>
        <w:tab w:val="clear" w:pos="9072"/>
      </w:tabs>
      <w:rPr>
        <w:noProof/>
      </w:rPr>
    </w:pPr>
  </w:p>
  <w:p w:rsidR="005F0F76" w:rsidRDefault="005F0F76" w:rsidP="00A71A33">
    <w:pPr>
      <w:pStyle w:val="En-tte"/>
      <w:tabs>
        <w:tab w:val="clear" w:pos="4536"/>
        <w:tab w:val="clear" w:pos="9072"/>
      </w:tabs>
      <w:rPr>
        <w:noProof/>
      </w:rPr>
    </w:pPr>
  </w:p>
  <w:p w:rsidR="005D3A8F" w:rsidRDefault="00654E51" w:rsidP="00A71A33">
    <w:pPr>
      <w:pStyle w:val="En-tte"/>
      <w:tabs>
        <w:tab w:val="clear" w:pos="4536"/>
        <w:tab w:val="clear" w:pos="9072"/>
      </w:tabs>
      <w:rPr>
        <w:noProof/>
      </w:rPr>
    </w:pPr>
    <w:r w:rsidRPr="00254C30">
      <w:rPr>
        <w:noProof/>
      </w:rPr>
      <mc:AlternateContent>
        <mc:Choice Requires="wps">
          <w:drawing>
            <wp:anchor distT="0" distB="0" distL="114300" distR="114300" simplePos="0" relativeHeight="251679744" behindDoc="0" locked="1" layoutInCell="1" allowOverlap="1" wp14:anchorId="1AE0F854" wp14:editId="43A35DB8">
              <wp:simplePos x="0" y="0"/>
              <wp:positionH relativeFrom="margin">
                <wp:align>left</wp:align>
              </wp:positionH>
              <wp:positionV relativeFrom="page">
                <wp:posOffset>1143000</wp:posOffset>
              </wp:positionV>
              <wp:extent cx="2073275" cy="7905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73275" cy="790575"/>
                      </a:xfrm>
                      <a:prstGeom prst="rect">
                        <a:avLst/>
                      </a:prstGeom>
                      <a:noFill/>
                      <a:ln w="6350">
                        <a:noFill/>
                      </a:ln>
                    </wps:spPr>
                    <wps:txbx>
                      <w:txbxContent>
                        <w:p w:rsidR="00654E51" w:rsidRPr="00310BA4" w:rsidRDefault="00654E51" w:rsidP="00654E51">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F854" id="Zone de texte 7" o:spid="_x0000_s1029" type="#_x0000_t202" style="position:absolute;left:0;text-align:left;margin-left:0;margin-top:90pt;width:163.25pt;height:6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" filled="f" stroked="f" strokeweight=".5pt">
              <v:textbox>
                <w:txbxContent>
                  <w:p w:rsidR="00654E51" w:rsidRPr="00310BA4" w:rsidRDefault="00654E51" w:rsidP="00654E51">
                    <w:pPr>
                      <w:jc w:val="left"/>
                      <w:rPr>
                        <w:color w:val="000000" w:themeColor="text1"/>
                        <w:sz w:val="16"/>
                        <w:szCs w:val="16"/>
                        <w:lang w:val="it-CH"/>
                      </w:rPr>
                    </w:pPr>
                    <w:r w:rsidRPr="00DC226D">
                      <w:rPr>
                        <w:color w:val="000000" w:themeColor="text1"/>
                        <w:sz w:val="16"/>
                        <w:szCs w:val="16"/>
                      </w:rPr>
                      <w:t>Bellevaux 51</w:t>
                    </w:r>
                    <w:r>
                      <w:rPr>
                        <w:color w:val="000000" w:themeColor="text1"/>
                        <w:sz w:val="16"/>
                        <w:szCs w:val="16"/>
                      </w:rPr>
                      <w:br/>
                    </w:r>
                    <w:r w:rsidRPr="00DC226D">
                      <w:rPr>
                        <w:color w:val="000000" w:themeColor="text1"/>
                        <w:sz w:val="16"/>
                        <w:szCs w:val="16"/>
                      </w:rPr>
                      <w:t>CH-2000 Neuchâtel</w:t>
                    </w:r>
                    <w:r>
                      <w:rPr>
                        <w:color w:val="000000" w:themeColor="text1"/>
                        <w:sz w:val="16"/>
                        <w:szCs w:val="16"/>
                      </w:rPr>
                      <w:br/>
                    </w:r>
                    <w:r w:rsidRPr="00DC226D">
                      <w:rPr>
                        <w:color w:val="000000" w:themeColor="text1"/>
                        <w:sz w:val="16"/>
                        <w:szCs w:val="16"/>
                      </w:rPr>
                      <w:t>Tél. +41 32 718 1380</w:t>
                    </w:r>
                    <w:r>
                      <w:rPr>
                        <w:color w:val="000000" w:themeColor="text1"/>
                        <w:sz w:val="16"/>
                        <w:szCs w:val="16"/>
                      </w:rPr>
                      <w:br/>
                    </w:r>
                    <w:r w:rsidRPr="00DC226D">
                      <w:rPr>
                        <w:color w:val="000000" w:themeColor="text1"/>
                        <w:sz w:val="16"/>
                        <w:szCs w:val="16"/>
                        <w:lang w:val="it-CH"/>
                      </w:rPr>
                      <w:t>messagerie.istat@</w:t>
                    </w:r>
                    <w:r w:rsidRPr="00310BA4">
                      <w:rPr>
                        <w:color w:val="000000" w:themeColor="text1"/>
                        <w:sz w:val="16"/>
                        <w:szCs w:val="16"/>
                        <w:lang w:val="it-CH"/>
                      </w:rPr>
                      <w:t>unine.ch</w:t>
                    </w:r>
                  </w:p>
                </w:txbxContent>
              </v:textbox>
              <w10:wrap anchorx="margin" anchory="page"/>
              <w10:anchorlock/>
            </v:shape>
          </w:pict>
        </mc:Fallback>
      </mc:AlternateContent>
    </w:r>
  </w:p>
  <w:bookmarkEnd w:id="3"/>
  <w:bookmarkEnd w:id="4"/>
  <w:bookmarkEnd w:id="5"/>
  <w:bookmarkEnd w:id="6"/>
  <w:p w:rsidR="00C644C9" w:rsidRDefault="00C644C9" w:rsidP="00A71A33">
    <w:pPr>
      <w:pStyle w:val="En-tt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8AB2C69D"/>
    <w:multiLevelType w:val="hybridMultilevel"/>
    <w:tmpl w:val="53E62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67BC0"/>
    <w:multiLevelType w:val="hybridMultilevel"/>
    <w:tmpl w:val="5D80669E"/>
    <w:lvl w:ilvl="0" w:tplc="2592C654">
      <w:start w:val="1"/>
      <w:numFmt w:val="bullet"/>
      <w:lvlText w:val=""/>
      <w:lvlPicBulletId w:val="0"/>
      <w:lvlJc w:val="left"/>
      <w:pPr>
        <w:tabs>
          <w:tab w:val="num" w:pos="851"/>
        </w:tabs>
        <w:ind w:left="851"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A73D7D"/>
    <w:multiLevelType w:val="hybridMultilevel"/>
    <w:tmpl w:val="2E085B1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2333D"/>
    <w:multiLevelType w:val="hybridMultilevel"/>
    <w:tmpl w:val="F068743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3726709C"/>
    <w:multiLevelType w:val="hybridMultilevel"/>
    <w:tmpl w:val="C01EB184"/>
    <w:lvl w:ilvl="0" w:tplc="2592C654">
      <w:start w:val="1"/>
      <w:numFmt w:val="bullet"/>
      <w:lvlText w:val=""/>
      <w:lvlPicBulletId w:val="0"/>
      <w:lvlJc w:val="left"/>
      <w:pPr>
        <w:ind w:left="720" w:hanging="360"/>
      </w:pPr>
      <w:rPr>
        <w:rFonts w:ascii="Symbol" w:hAnsi="Symbol"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15:restartNumberingAfterBreak="0">
    <w:nsid w:val="439C7C3F"/>
    <w:multiLevelType w:val="hybridMultilevel"/>
    <w:tmpl w:val="D08291DA"/>
    <w:lvl w:ilvl="0" w:tplc="F29A9D3C">
      <w:start w:val="1"/>
      <w:numFmt w:val="bullet"/>
      <w:lvlText w:val="­"/>
      <w:lvlJc w:val="left"/>
      <w:pPr>
        <w:ind w:left="720" w:hanging="360"/>
      </w:pPr>
      <w:rPr>
        <w:rFonts w:ascii="Courier New" w:hAnsi="Courier New"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467A0654"/>
    <w:multiLevelType w:val="hybridMultilevel"/>
    <w:tmpl w:val="EA1013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1E2209E"/>
    <w:multiLevelType w:val="hybridMultilevel"/>
    <w:tmpl w:val="F2BCC96C"/>
    <w:lvl w:ilvl="0" w:tplc="0A2C8314">
      <w:numFmt w:val="bullet"/>
      <w:lvlText w:val="–"/>
      <w:lvlJc w:val="left"/>
      <w:pPr>
        <w:tabs>
          <w:tab w:val="num" w:pos="964"/>
        </w:tabs>
        <w:ind w:left="964" w:hanging="397"/>
      </w:pPr>
      <w:rPr>
        <w:rFonts w:hint="default"/>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26B7AB4"/>
    <w:multiLevelType w:val="hybridMultilevel"/>
    <w:tmpl w:val="3D262BC6"/>
    <w:lvl w:ilvl="0" w:tplc="100C0005">
      <w:start w:val="1"/>
      <w:numFmt w:val="bullet"/>
      <w:lvlText w:val=""/>
      <w:lvlJc w:val="left"/>
      <w:pPr>
        <w:ind w:left="-696" w:hanging="360"/>
      </w:pPr>
      <w:rPr>
        <w:rFonts w:ascii="Wingdings" w:hAnsi="Wingdings" w:cs="Wingdings" w:hint="default"/>
      </w:rPr>
    </w:lvl>
    <w:lvl w:ilvl="1" w:tplc="100C0003" w:tentative="1">
      <w:start w:val="1"/>
      <w:numFmt w:val="bullet"/>
      <w:lvlText w:val="o"/>
      <w:lvlJc w:val="left"/>
      <w:pPr>
        <w:ind w:left="24" w:hanging="360"/>
      </w:pPr>
      <w:rPr>
        <w:rFonts w:ascii="Courier New" w:hAnsi="Courier New" w:cs="Courier New" w:hint="default"/>
      </w:rPr>
    </w:lvl>
    <w:lvl w:ilvl="2" w:tplc="100C0005" w:tentative="1">
      <w:start w:val="1"/>
      <w:numFmt w:val="bullet"/>
      <w:lvlText w:val=""/>
      <w:lvlJc w:val="left"/>
      <w:pPr>
        <w:ind w:left="744" w:hanging="360"/>
      </w:pPr>
      <w:rPr>
        <w:rFonts w:ascii="Wingdings" w:hAnsi="Wingdings" w:cs="Wingdings" w:hint="default"/>
      </w:rPr>
    </w:lvl>
    <w:lvl w:ilvl="3" w:tplc="100C0001" w:tentative="1">
      <w:start w:val="1"/>
      <w:numFmt w:val="bullet"/>
      <w:lvlText w:val=""/>
      <w:lvlJc w:val="left"/>
      <w:pPr>
        <w:ind w:left="1464" w:hanging="360"/>
      </w:pPr>
      <w:rPr>
        <w:rFonts w:ascii="Symbol" w:hAnsi="Symbol" w:cs="Symbol" w:hint="default"/>
      </w:rPr>
    </w:lvl>
    <w:lvl w:ilvl="4" w:tplc="100C0003" w:tentative="1">
      <w:start w:val="1"/>
      <w:numFmt w:val="bullet"/>
      <w:lvlText w:val="o"/>
      <w:lvlJc w:val="left"/>
      <w:pPr>
        <w:ind w:left="2184" w:hanging="360"/>
      </w:pPr>
      <w:rPr>
        <w:rFonts w:ascii="Courier New" w:hAnsi="Courier New" w:cs="Courier New" w:hint="default"/>
      </w:rPr>
    </w:lvl>
    <w:lvl w:ilvl="5" w:tplc="100C0005" w:tentative="1">
      <w:start w:val="1"/>
      <w:numFmt w:val="bullet"/>
      <w:lvlText w:val=""/>
      <w:lvlJc w:val="left"/>
      <w:pPr>
        <w:ind w:left="2904" w:hanging="360"/>
      </w:pPr>
      <w:rPr>
        <w:rFonts w:ascii="Wingdings" w:hAnsi="Wingdings" w:cs="Wingdings" w:hint="default"/>
      </w:rPr>
    </w:lvl>
    <w:lvl w:ilvl="6" w:tplc="100C0001" w:tentative="1">
      <w:start w:val="1"/>
      <w:numFmt w:val="bullet"/>
      <w:lvlText w:val=""/>
      <w:lvlJc w:val="left"/>
      <w:pPr>
        <w:ind w:left="3624" w:hanging="360"/>
      </w:pPr>
      <w:rPr>
        <w:rFonts w:ascii="Symbol" w:hAnsi="Symbol" w:cs="Symbol" w:hint="default"/>
      </w:rPr>
    </w:lvl>
    <w:lvl w:ilvl="7" w:tplc="100C0003" w:tentative="1">
      <w:start w:val="1"/>
      <w:numFmt w:val="bullet"/>
      <w:lvlText w:val="o"/>
      <w:lvlJc w:val="left"/>
      <w:pPr>
        <w:ind w:left="4344" w:hanging="360"/>
      </w:pPr>
      <w:rPr>
        <w:rFonts w:ascii="Courier New" w:hAnsi="Courier New" w:cs="Courier New" w:hint="default"/>
      </w:rPr>
    </w:lvl>
    <w:lvl w:ilvl="8" w:tplc="100C0005" w:tentative="1">
      <w:start w:val="1"/>
      <w:numFmt w:val="bullet"/>
      <w:lvlText w:val=""/>
      <w:lvlJc w:val="left"/>
      <w:pPr>
        <w:ind w:left="5064" w:hanging="360"/>
      </w:pPr>
      <w:rPr>
        <w:rFonts w:ascii="Wingdings" w:hAnsi="Wingdings" w:cs="Wingdings" w:hint="default"/>
      </w:rPr>
    </w:lvl>
  </w:abstractNum>
  <w:abstractNum w:abstractNumId="9" w15:restartNumberingAfterBreak="0">
    <w:nsid w:val="6A797F8A"/>
    <w:multiLevelType w:val="hybridMultilevel"/>
    <w:tmpl w:val="507045F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C741F"/>
    <w:multiLevelType w:val="hybridMultilevel"/>
    <w:tmpl w:val="BF745E6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42DF3"/>
    <w:multiLevelType w:val="multilevel"/>
    <w:tmpl w:val="F2BCC96C"/>
    <w:lvl w:ilvl="0">
      <w:numFmt w:val="bullet"/>
      <w:lvlText w:val="–"/>
      <w:lvlJc w:val="left"/>
      <w:pPr>
        <w:tabs>
          <w:tab w:val="num" w:pos="964"/>
        </w:tabs>
        <w:ind w:left="964" w:hanging="397"/>
      </w:pPr>
      <w:rPr>
        <w:rFont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8"/>
  </w:num>
  <w:num w:numId="3">
    <w:abstractNumId w:val="7"/>
  </w:num>
  <w:num w:numId="4">
    <w:abstractNumId w:val="11"/>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o:colormenu v:ext="edit" strokecolor="non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B"/>
    <w:rsid w:val="00010646"/>
    <w:rsid w:val="00011097"/>
    <w:rsid w:val="000113E4"/>
    <w:rsid w:val="000407CA"/>
    <w:rsid w:val="00043245"/>
    <w:rsid w:val="00055A66"/>
    <w:rsid w:val="00080FE5"/>
    <w:rsid w:val="0008109A"/>
    <w:rsid w:val="00096281"/>
    <w:rsid w:val="000A72C4"/>
    <w:rsid w:val="000B67D7"/>
    <w:rsid w:val="000C0E96"/>
    <w:rsid w:val="000C51F9"/>
    <w:rsid w:val="000C572B"/>
    <w:rsid w:val="000D6E35"/>
    <w:rsid w:val="000E45F9"/>
    <w:rsid w:val="000E5B82"/>
    <w:rsid w:val="000F2603"/>
    <w:rsid w:val="00137DE8"/>
    <w:rsid w:val="001406D0"/>
    <w:rsid w:val="00142797"/>
    <w:rsid w:val="00174422"/>
    <w:rsid w:val="0019577A"/>
    <w:rsid w:val="00197303"/>
    <w:rsid w:val="001C3891"/>
    <w:rsid w:val="001C6FF2"/>
    <w:rsid w:val="001D16B3"/>
    <w:rsid w:val="001D78F6"/>
    <w:rsid w:val="002016FF"/>
    <w:rsid w:val="00220980"/>
    <w:rsid w:val="002230BA"/>
    <w:rsid w:val="002248EF"/>
    <w:rsid w:val="0023588E"/>
    <w:rsid w:val="0024678A"/>
    <w:rsid w:val="00247D2E"/>
    <w:rsid w:val="00251448"/>
    <w:rsid w:val="00256208"/>
    <w:rsid w:val="002612D9"/>
    <w:rsid w:val="0027543C"/>
    <w:rsid w:val="00275D40"/>
    <w:rsid w:val="002A5A4F"/>
    <w:rsid w:val="002B0313"/>
    <w:rsid w:val="002B0662"/>
    <w:rsid w:val="002C0D03"/>
    <w:rsid w:val="002D1582"/>
    <w:rsid w:val="002D737F"/>
    <w:rsid w:val="002F2BCA"/>
    <w:rsid w:val="00315EF9"/>
    <w:rsid w:val="00326823"/>
    <w:rsid w:val="003402DA"/>
    <w:rsid w:val="00357763"/>
    <w:rsid w:val="0036127F"/>
    <w:rsid w:val="00363003"/>
    <w:rsid w:val="00367A17"/>
    <w:rsid w:val="00372A4A"/>
    <w:rsid w:val="00373AC8"/>
    <w:rsid w:val="003830DF"/>
    <w:rsid w:val="00385C0D"/>
    <w:rsid w:val="00387837"/>
    <w:rsid w:val="003923A5"/>
    <w:rsid w:val="0039494E"/>
    <w:rsid w:val="00395646"/>
    <w:rsid w:val="003A3626"/>
    <w:rsid w:val="003A6620"/>
    <w:rsid w:val="003B6447"/>
    <w:rsid w:val="003F3143"/>
    <w:rsid w:val="0040500F"/>
    <w:rsid w:val="00411DF9"/>
    <w:rsid w:val="00434712"/>
    <w:rsid w:val="004472AF"/>
    <w:rsid w:val="00462E3B"/>
    <w:rsid w:val="00463D64"/>
    <w:rsid w:val="00467EDC"/>
    <w:rsid w:val="00480190"/>
    <w:rsid w:val="004B225E"/>
    <w:rsid w:val="004B402A"/>
    <w:rsid w:val="004E7DBB"/>
    <w:rsid w:val="004F4A42"/>
    <w:rsid w:val="00502127"/>
    <w:rsid w:val="00520F4A"/>
    <w:rsid w:val="005247AD"/>
    <w:rsid w:val="00546A32"/>
    <w:rsid w:val="0055622F"/>
    <w:rsid w:val="005576AF"/>
    <w:rsid w:val="00562AF0"/>
    <w:rsid w:val="00572F15"/>
    <w:rsid w:val="00574264"/>
    <w:rsid w:val="005946B2"/>
    <w:rsid w:val="005B2A12"/>
    <w:rsid w:val="005C1FA5"/>
    <w:rsid w:val="005D3A8F"/>
    <w:rsid w:val="005E177E"/>
    <w:rsid w:val="005F0F76"/>
    <w:rsid w:val="005F57D2"/>
    <w:rsid w:val="006034FA"/>
    <w:rsid w:val="006265BD"/>
    <w:rsid w:val="006445B2"/>
    <w:rsid w:val="00654E51"/>
    <w:rsid w:val="00662FC0"/>
    <w:rsid w:val="00666BA9"/>
    <w:rsid w:val="00677944"/>
    <w:rsid w:val="006849C1"/>
    <w:rsid w:val="00691E11"/>
    <w:rsid w:val="006B007F"/>
    <w:rsid w:val="006C0246"/>
    <w:rsid w:val="006C0DDB"/>
    <w:rsid w:val="006C6CD6"/>
    <w:rsid w:val="007164A2"/>
    <w:rsid w:val="00726067"/>
    <w:rsid w:val="0073044B"/>
    <w:rsid w:val="00731AA0"/>
    <w:rsid w:val="0073448E"/>
    <w:rsid w:val="0075043B"/>
    <w:rsid w:val="007532E8"/>
    <w:rsid w:val="00755621"/>
    <w:rsid w:val="00757194"/>
    <w:rsid w:val="0077054C"/>
    <w:rsid w:val="007A51D8"/>
    <w:rsid w:val="007B2E95"/>
    <w:rsid w:val="007C53B2"/>
    <w:rsid w:val="007D0533"/>
    <w:rsid w:val="007E0938"/>
    <w:rsid w:val="007F0D44"/>
    <w:rsid w:val="007F1392"/>
    <w:rsid w:val="0081404A"/>
    <w:rsid w:val="00824AF5"/>
    <w:rsid w:val="00836165"/>
    <w:rsid w:val="008421F0"/>
    <w:rsid w:val="00862CD7"/>
    <w:rsid w:val="00863EBD"/>
    <w:rsid w:val="00871719"/>
    <w:rsid w:val="008724AE"/>
    <w:rsid w:val="008B557E"/>
    <w:rsid w:val="008B7675"/>
    <w:rsid w:val="008C242B"/>
    <w:rsid w:val="008C57C6"/>
    <w:rsid w:val="008C66BB"/>
    <w:rsid w:val="008C6843"/>
    <w:rsid w:val="008D13EB"/>
    <w:rsid w:val="008D596D"/>
    <w:rsid w:val="008F30FA"/>
    <w:rsid w:val="009222C5"/>
    <w:rsid w:val="009228EA"/>
    <w:rsid w:val="0092778A"/>
    <w:rsid w:val="00930825"/>
    <w:rsid w:val="009376E1"/>
    <w:rsid w:val="0096154A"/>
    <w:rsid w:val="00982E65"/>
    <w:rsid w:val="009866C0"/>
    <w:rsid w:val="00992A3F"/>
    <w:rsid w:val="00994D8A"/>
    <w:rsid w:val="009955CB"/>
    <w:rsid w:val="00997B97"/>
    <w:rsid w:val="009A7BC8"/>
    <w:rsid w:val="009E09CE"/>
    <w:rsid w:val="009F1307"/>
    <w:rsid w:val="00A04ECF"/>
    <w:rsid w:val="00A167BF"/>
    <w:rsid w:val="00A26B77"/>
    <w:rsid w:val="00A27EB6"/>
    <w:rsid w:val="00A30C98"/>
    <w:rsid w:val="00A3525F"/>
    <w:rsid w:val="00A35DB3"/>
    <w:rsid w:val="00A41E16"/>
    <w:rsid w:val="00A51F3D"/>
    <w:rsid w:val="00A56F38"/>
    <w:rsid w:val="00A71A33"/>
    <w:rsid w:val="00A7333F"/>
    <w:rsid w:val="00A95375"/>
    <w:rsid w:val="00AA1BB7"/>
    <w:rsid w:val="00AA1FA9"/>
    <w:rsid w:val="00AA47D5"/>
    <w:rsid w:val="00AE4E22"/>
    <w:rsid w:val="00AF5F9E"/>
    <w:rsid w:val="00AF6289"/>
    <w:rsid w:val="00B17CF8"/>
    <w:rsid w:val="00B307E3"/>
    <w:rsid w:val="00B35D10"/>
    <w:rsid w:val="00B43782"/>
    <w:rsid w:val="00B46DEB"/>
    <w:rsid w:val="00B57508"/>
    <w:rsid w:val="00B60A5B"/>
    <w:rsid w:val="00B76125"/>
    <w:rsid w:val="00B770FD"/>
    <w:rsid w:val="00BB1CE0"/>
    <w:rsid w:val="00BB1EE9"/>
    <w:rsid w:val="00BB3D04"/>
    <w:rsid w:val="00BB5616"/>
    <w:rsid w:val="00BC0AEA"/>
    <w:rsid w:val="00BD1DF2"/>
    <w:rsid w:val="00BE0D33"/>
    <w:rsid w:val="00BE501B"/>
    <w:rsid w:val="00BF3264"/>
    <w:rsid w:val="00C0368B"/>
    <w:rsid w:val="00C12BBA"/>
    <w:rsid w:val="00C153CA"/>
    <w:rsid w:val="00C240BF"/>
    <w:rsid w:val="00C30007"/>
    <w:rsid w:val="00C31BD5"/>
    <w:rsid w:val="00C63526"/>
    <w:rsid w:val="00C63DBF"/>
    <w:rsid w:val="00C644C9"/>
    <w:rsid w:val="00C9022E"/>
    <w:rsid w:val="00C97635"/>
    <w:rsid w:val="00C97D7D"/>
    <w:rsid w:val="00CA41EA"/>
    <w:rsid w:val="00CA4A76"/>
    <w:rsid w:val="00CA7034"/>
    <w:rsid w:val="00CB5E47"/>
    <w:rsid w:val="00CE0511"/>
    <w:rsid w:val="00CE0D07"/>
    <w:rsid w:val="00CF00F8"/>
    <w:rsid w:val="00CF5C7B"/>
    <w:rsid w:val="00D04560"/>
    <w:rsid w:val="00D06D1A"/>
    <w:rsid w:val="00D07516"/>
    <w:rsid w:val="00D117FE"/>
    <w:rsid w:val="00D17D79"/>
    <w:rsid w:val="00D3255B"/>
    <w:rsid w:val="00D451C0"/>
    <w:rsid w:val="00D52064"/>
    <w:rsid w:val="00D55EEA"/>
    <w:rsid w:val="00D60172"/>
    <w:rsid w:val="00D7006B"/>
    <w:rsid w:val="00D70EEE"/>
    <w:rsid w:val="00D8677C"/>
    <w:rsid w:val="00D90CE4"/>
    <w:rsid w:val="00DA57DB"/>
    <w:rsid w:val="00DB474B"/>
    <w:rsid w:val="00DC7FAF"/>
    <w:rsid w:val="00DD2098"/>
    <w:rsid w:val="00DE1C67"/>
    <w:rsid w:val="00E064E6"/>
    <w:rsid w:val="00E07B46"/>
    <w:rsid w:val="00E20380"/>
    <w:rsid w:val="00E27BE7"/>
    <w:rsid w:val="00E307BE"/>
    <w:rsid w:val="00E32C28"/>
    <w:rsid w:val="00E55A73"/>
    <w:rsid w:val="00E64F58"/>
    <w:rsid w:val="00E70EBA"/>
    <w:rsid w:val="00E7524B"/>
    <w:rsid w:val="00E93C9E"/>
    <w:rsid w:val="00EB7B77"/>
    <w:rsid w:val="00EC0A10"/>
    <w:rsid w:val="00EC141B"/>
    <w:rsid w:val="00EC24E3"/>
    <w:rsid w:val="00EC390A"/>
    <w:rsid w:val="00ED5630"/>
    <w:rsid w:val="00EF1697"/>
    <w:rsid w:val="00EF3B11"/>
    <w:rsid w:val="00EF5A63"/>
    <w:rsid w:val="00F064EA"/>
    <w:rsid w:val="00F1174C"/>
    <w:rsid w:val="00F17056"/>
    <w:rsid w:val="00F23ACC"/>
    <w:rsid w:val="00F275C9"/>
    <w:rsid w:val="00F31251"/>
    <w:rsid w:val="00F43A83"/>
    <w:rsid w:val="00F5795A"/>
    <w:rsid w:val="00F63E57"/>
    <w:rsid w:val="00F926CF"/>
    <w:rsid w:val="00F969C8"/>
    <w:rsid w:val="00FB1472"/>
    <w:rsid w:val="00FB6152"/>
    <w:rsid w:val="00FC21DF"/>
    <w:rsid w:val="00FC5DEC"/>
    <w:rsid w:val="00FD6C35"/>
    <w:rsid w:val="00FE0D73"/>
    <w:rsid w:val="00FE3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colormenu v:ext="edit" strokecolor="none"/>
    </o:shapedefaults>
    <o:shapelayout v:ext="edit">
      <o:idmap v:ext="edit" data="1"/>
    </o:shapelayout>
  </w:shapeDefaults>
  <w:decimalSymbol w:val=","/>
  <w:listSeparator w:val=";"/>
  <w14:docId w14:val="34D9B3E3"/>
  <w15:docId w15:val="{01A5F711-A184-4ED4-A2FD-B643991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fr-CH"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C5"/>
    <w:pPr>
      <w:spacing w:after="120"/>
    </w:pPr>
    <w:rPr>
      <w:rFonts w:ascii="Gellix" w:hAnsi="Gellix"/>
    </w:rPr>
  </w:style>
  <w:style w:type="paragraph" w:styleId="Titre1">
    <w:name w:val="heading 1"/>
    <w:basedOn w:val="Normal"/>
    <w:next w:val="Normal"/>
    <w:link w:val="Titre1Car"/>
    <w:autoRedefine/>
    <w:uiPriority w:val="99"/>
    <w:qFormat/>
    <w:rsid w:val="009222C5"/>
    <w:pPr>
      <w:keepNext/>
      <w:keepLines/>
      <w:spacing w:before="480"/>
      <w:outlineLvl w:val="0"/>
    </w:pPr>
    <w:rPr>
      <w:rFonts w:ascii="Gellix SemiBold" w:eastAsia="Times New Roman" w:hAnsi="Gellix SemiBold" w:cs="Cambria"/>
      <w:b/>
      <w:bCs/>
      <w:caps/>
      <w:sz w:val="32"/>
      <w:szCs w:val="28"/>
    </w:rPr>
  </w:style>
  <w:style w:type="paragraph" w:styleId="Titre2">
    <w:name w:val="heading 2"/>
    <w:basedOn w:val="Normal"/>
    <w:next w:val="Normal"/>
    <w:link w:val="Titre2Car"/>
    <w:autoRedefine/>
    <w:uiPriority w:val="9"/>
    <w:unhideWhenUsed/>
    <w:qFormat/>
    <w:rsid w:val="009222C5"/>
    <w:pPr>
      <w:keepNext/>
      <w:keepLines/>
      <w:spacing w:before="200"/>
      <w:outlineLvl w:val="1"/>
    </w:pPr>
    <w:rPr>
      <w:rFonts w:ascii="Gellix SemiBold" w:eastAsiaTheme="majorEastAsia" w:hAnsi="Gellix SemiBold" w:cstheme="majorBidi"/>
      <w:b/>
      <w:bCs/>
      <w:sz w:val="28"/>
      <w:szCs w:val="26"/>
    </w:rPr>
  </w:style>
  <w:style w:type="paragraph" w:styleId="Titre3">
    <w:name w:val="heading 3"/>
    <w:basedOn w:val="Normal"/>
    <w:next w:val="Normal"/>
    <w:link w:val="Titre3Car"/>
    <w:autoRedefine/>
    <w:uiPriority w:val="9"/>
    <w:unhideWhenUsed/>
    <w:qFormat/>
    <w:rsid w:val="009222C5"/>
    <w:pPr>
      <w:keepNext/>
      <w:keepLines/>
      <w:spacing w:before="200"/>
      <w:outlineLvl w:val="2"/>
    </w:pPr>
    <w:rPr>
      <w:rFonts w:ascii="Gellix SemiBold" w:eastAsiaTheme="majorEastAsia" w:hAnsi="Gellix SemiBold" w:cstheme="majorBidi"/>
      <w:b/>
      <w:bCs/>
      <w:sz w:val="24"/>
    </w:rPr>
  </w:style>
  <w:style w:type="paragraph" w:styleId="Titre4">
    <w:name w:val="heading 4"/>
    <w:basedOn w:val="Normal"/>
    <w:next w:val="Normal"/>
    <w:link w:val="Titre4Car"/>
    <w:autoRedefine/>
    <w:uiPriority w:val="9"/>
    <w:unhideWhenUsed/>
    <w:qFormat/>
    <w:rsid w:val="00871719"/>
    <w:pPr>
      <w:keepNext/>
      <w:keepLines/>
      <w:spacing w:before="200"/>
      <w:outlineLvl w:val="3"/>
    </w:pPr>
    <w:rPr>
      <w:rFonts w:ascii="Gellix SemiBold" w:eastAsiaTheme="majorEastAsia" w:hAnsi="Gellix SemiBold" w:cstheme="majorBidi"/>
      <w:b/>
      <w:bCs/>
      <w:i/>
      <w:iCs/>
      <w:sz w:val="22"/>
    </w:rPr>
  </w:style>
  <w:style w:type="paragraph" w:styleId="Titre5">
    <w:name w:val="heading 5"/>
    <w:basedOn w:val="Normal"/>
    <w:next w:val="Normal"/>
    <w:link w:val="Titre5Car"/>
    <w:autoRedefine/>
    <w:uiPriority w:val="9"/>
    <w:unhideWhenUsed/>
    <w:qFormat/>
    <w:rsid w:val="00871719"/>
    <w:pPr>
      <w:keepNext/>
      <w:keepLines/>
      <w:spacing w:before="200"/>
      <w:outlineLvl w:val="4"/>
    </w:pPr>
    <w:rPr>
      <w:rFonts w:ascii="Gellix SemiBold" w:eastAsiaTheme="majorEastAsia" w:hAnsi="Gellix SemiBold" w:cstheme="majorBidi"/>
      <w:b/>
    </w:rPr>
  </w:style>
  <w:style w:type="paragraph" w:styleId="Titre6">
    <w:name w:val="heading 6"/>
    <w:basedOn w:val="Normal"/>
    <w:next w:val="Normal"/>
    <w:link w:val="Titre6Car"/>
    <w:autoRedefine/>
    <w:uiPriority w:val="9"/>
    <w:unhideWhenUsed/>
    <w:qFormat/>
    <w:rsid w:val="00871719"/>
    <w:pPr>
      <w:keepNext/>
      <w:keepLines/>
      <w:spacing w:before="40" w:after="0"/>
      <w:outlineLvl w:val="5"/>
    </w:pPr>
    <w:rPr>
      <w:rFonts w:ascii="Gellix SemiBold" w:eastAsiaTheme="majorEastAsia" w:hAnsi="Gellix SemiBold" w:cstheme="majorBidi"/>
      <w:color w:val="00253E" w:themeColor="accent1" w:themeShade="7F"/>
    </w:rPr>
  </w:style>
  <w:style w:type="paragraph" w:styleId="Titre7">
    <w:name w:val="heading 7"/>
    <w:basedOn w:val="Normal"/>
    <w:next w:val="Normal"/>
    <w:link w:val="Titre7Car"/>
    <w:autoRedefine/>
    <w:uiPriority w:val="9"/>
    <w:semiHidden/>
    <w:unhideWhenUsed/>
    <w:qFormat/>
    <w:rsid w:val="00871719"/>
    <w:pPr>
      <w:keepNext/>
      <w:keepLines/>
      <w:spacing w:before="40" w:after="0"/>
      <w:outlineLvl w:val="6"/>
    </w:pPr>
    <w:rPr>
      <w:rFonts w:ascii="Gellix SemiBold" w:eastAsiaTheme="majorEastAsia" w:hAnsi="Gellix SemiBold" w:cstheme="majorBidi"/>
      <w:i/>
      <w:iCs/>
      <w:color w:val="00253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2C5"/>
    <w:rPr>
      <w:rFonts w:ascii="Gellix SemiBold" w:eastAsia="Times New Roman" w:hAnsi="Gellix SemiBold" w:cs="Cambria"/>
      <w:b/>
      <w:bCs/>
      <w:caps/>
      <w:sz w:val="32"/>
      <w:szCs w:val="28"/>
    </w:rPr>
  </w:style>
  <w:style w:type="paragraph" w:customStyle="1" w:styleId="RGest">
    <w:name w:val="RGest"/>
    <w:basedOn w:val="Normal"/>
    <w:uiPriority w:val="99"/>
    <w:rsid w:val="0081404A"/>
    <w:rPr>
      <w:rFonts w:cs="Arial"/>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rPr>
      <w:rFonts w:ascii="Tahoma" w:hAnsi="Tahoma" w:cs="Tahoma"/>
      <w:sz w:val="16"/>
      <w:szCs w:val="16"/>
    </w:rPr>
  </w:style>
  <w:style w:type="character" w:customStyle="1" w:styleId="TextedebullesCar">
    <w:name w:val="Texte de bulles Car"/>
    <w:basedOn w:val="Policepardfaut"/>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BB1EE9"/>
    <w:pPr>
      <w:tabs>
        <w:tab w:val="center" w:pos="4536"/>
        <w:tab w:val="right" w:pos="9072"/>
      </w:tabs>
      <w:spacing w:after="0"/>
    </w:pPr>
    <w:rPr>
      <w:color w:val="004C7D"/>
      <w:sz w:val="16"/>
    </w:rPr>
  </w:style>
  <w:style w:type="character" w:customStyle="1" w:styleId="PieddepageCar">
    <w:name w:val="Pied de page Car"/>
    <w:basedOn w:val="Policepardfaut"/>
    <w:link w:val="Pieddepage"/>
    <w:uiPriority w:val="99"/>
    <w:rsid w:val="00BB1EE9"/>
    <w:rPr>
      <w:color w:val="004C7D"/>
      <w:sz w:val="16"/>
    </w:rPr>
  </w:style>
  <w:style w:type="character" w:styleId="Lienhypertexte">
    <w:name w:val="Hyperlink"/>
    <w:basedOn w:val="Policepardfaut"/>
    <w:unhideWhenUsed/>
    <w:rsid w:val="009955CB"/>
    <w:rPr>
      <w:color w:val="0000FF"/>
      <w:u w:val="single"/>
    </w:rPr>
  </w:style>
  <w:style w:type="character" w:styleId="Lienhypertextesuivivisit">
    <w:name w:val="FollowedHyperlink"/>
    <w:basedOn w:val="Policepardfaut"/>
    <w:uiPriority w:val="99"/>
    <w:semiHidden/>
    <w:unhideWhenUsed/>
    <w:rsid w:val="008B557E"/>
    <w:rPr>
      <w:color w:val="800080"/>
      <w:u w:val="single"/>
    </w:rPr>
  </w:style>
  <w:style w:type="paragraph" w:styleId="Paragraphedeliste">
    <w:name w:val="List Paragraph"/>
    <w:basedOn w:val="Normal"/>
    <w:uiPriority w:val="34"/>
    <w:qFormat/>
    <w:rsid w:val="008D13EB"/>
    <w:pPr>
      <w:ind w:left="720"/>
    </w:pPr>
    <w:rPr>
      <w:rFonts w:eastAsiaTheme="minorHAnsi"/>
      <w:szCs w:val="22"/>
    </w:rPr>
  </w:style>
  <w:style w:type="character" w:customStyle="1" w:styleId="Titre2Car">
    <w:name w:val="Titre 2 Car"/>
    <w:basedOn w:val="Policepardfaut"/>
    <w:link w:val="Titre2"/>
    <w:uiPriority w:val="9"/>
    <w:rsid w:val="009222C5"/>
    <w:rPr>
      <w:rFonts w:ascii="Gellix SemiBold" w:eastAsiaTheme="majorEastAsia" w:hAnsi="Gellix SemiBold" w:cstheme="majorBidi"/>
      <w:b/>
      <w:bCs/>
      <w:sz w:val="28"/>
      <w:szCs w:val="26"/>
    </w:rPr>
  </w:style>
  <w:style w:type="paragraph" w:styleId="Titre">
    <w:name w:val="Title"/>
    <w:basedOn w:val="Normal"/>
    <w:next w:val="Normal"/>
    <w:link w:val="TitreCar"/>
    <w:autoRedefine/>
    <w:uiPriority w:val="10"/>
    <w:qFormat/>
    <w:rsid w:val="00CA41EA"/>
    <w:pPr>
      <w:pBdr>
        <w:bottom w:val="single" w:sz="8" w:space="4" w:color="0000AA"/>
      </w:pBdr>
      <w:spacing w:before="360" w:after="240"/>
      <w:contextualSpacing/>
      <w:jc w:val="center"/>
    </w:pPr>
    <w:rPr>
      <w:rFonts w:ascii="Gellix SemiBold" w:eastAsiaTheme="majorEastAsia" w:hAnsi="Gellix SemiBold" w:cstheme="majorBidi"/>
      <w:b/>
      <w:caps/>
      <w:color w:val="0000AA"/>
      <w:spacing w:val="5"/>
      <w:kern w:val="28"/>
      <w:sz w:val="32"/>
      <w:szCs w:val="32"/>
    </w:rPr>
  </w:style>
  <w:style w:type="character" w:customStyle="1" w:styleId="TitreCar">
    <w:name w:val="Titre Car"/>
    <w:basedOn w:val="Policepardfaut"/>
    <w:link w:val="Titre"/>
    <w:uiPriority w:val="10"/>
    <w:rsid w:val="00CA41EA"/>
    <w:rPr>
      <w:rFonts w:ascii="Gellix SemiBold" w:eastAsiaTheme="majorEastAsia" w:hAnsi="Gellix SemiBold" w:cstheme="majorBidi"/>
      <w:b/>
      <w:caps/>
      <w:color w:val="0000AA"/>
      <w:spacing w:val="5"/>
      <w:kern w:val="28"/>
      <w:sz w:val="32"/>
      <w:szCs w:val="32"/>
    </w:rPr>
  </w:style>
  <w:style w:type="paragraph" w:styleId="Sous-titre">
    <w:name w:val="Subtitle"/>
    <w:basedOn w:val="Normal"/>
    <w:next w:val="Normal"/>
    <w:link w:val="Sous-titreCar"/>
    <w:autoRedefine/>
    <w:uiPriority w:val="11"/>
    <w:qFormat/>
    <w:rsid w:val="00871719"/>
    <w:pPr>
      <w:numPr>
        <w:ilvl w:val="1"/>
      </w:numPr>
    </w:pPr>
    <w:rPr>
      <w:rFonts w:ascii="Gellix SemiBold" w:eastAsiaTheme="majorEastAsia" w:hAnsi="Gellix SemiBold" w:cstheme="majorBidi"/>
      <w:b/>
      <w:i/>
      <w:iCs/>
      <w:spacing w:val="15"/>
      <w:sz w:val="24"/>
    </w:rPr>
  </w:style>
  <w:style w:type="character" w:customStyle="1" w:styleId="Sous-titreCar">
    <w:name w:val="Sous-titre Car"/>
    <w:basedOn w:val="Policepardfaut"/>
    <w:link w:val="Sous-titre"/>
    <w:uiPriority w:val="11"/>
    <w:rsid w:val="00871719"/>
    <w:rPr>
      <w:rFonts w:ascii="Gellix SemiBold" w:eastAsiaTheme="majorEastAsia" w:hAnsi="Gellix SemiBold" w:cstheme="majorBidi"/>
      <w:b/>
      <w:i/>
      <w:iCs/>
      <w:spacing w:val="15"/>
      <w:sz w:val="24"/>
    </w:rPr>
  </w:style>
  <w:style w:type="paragraph" w:customStyle="1" w:styleId="Adressepage">
    <w:name w:val="Adresse &amp; page"/>
    <w:basedOn w:val="Normal"/>
    <w:autoRedefine/>
    <w:qFormat/>
    <w:rsid w:val="00691E11"/>
    <w:pPr>
      <w:autoSpaceDE w:val="0"/>
      <w:autoSpaceDN w:val="0"/>
      <w:adjustRightInd w:val="0"/>
      <w:spacing w:after="0"/>
      <w:jc w:val="right"/>
    </w:pPr>
    <w:rPr>
      <w:rFonts w:cs="Arial"/>
      <w:b/>
      <w:color w:val="0000AA"/>
    </w:rPr>
  </w:style>
  <w:style w:type="character" w:styleId="Rfrenceintense">
    <w:name w:val="Intense Reference"/>
    <w:basedOn w:val="Policepardfaut"/>
    <w:uiPriority w:val="32"/>
    <w:rsid w:val="00BB1EE9"/>
    <w:rPr>
      <w:b/>
      <w:bCs/>
      <w:smallCaps/>
      <w:color w:val="004C7D"/>
      <w:spacing w:val="5"/>
      <w:u w:val="single"/>
    </w:rPr>
  </w:style>
  <w:style w:type="character" w:styleId="Rfrencelgre">
    <w:name w:val="Subtle Reference"/>
    <w:basedOn w:val="Policepardfaut"/>
    <w:uiPriority w:val="31"/>
    <w:rsid w:val="00BB1EE9"/>
    <w:rPr>
      <w:smallCaps/>
      <w:color w:val="004C7D"/>
      <w:u w:val="single"/>
    </w:rPr>
  </w:style>
  <w:style w:type="character" w:styleId="Accentuationintense">
    <w:name w:val="Intense Emphasis"/>
    <w:basedOn w:val="Policepardfaut"/>
    <w:uiPriority w:val="21"/>
    <w:rsid w:val="00BB1EE9"/>
    <w:rPr>
      <w:b/>
      <w:bCs/>
      <w:i/>
      <w:iCs/>
      <w:color w:val="004C7D"/>
    </w:rPr>
  </w:style>
  <w:style w:type="paragraph" w:styleId="Citationintense">
    <w:name w:val="Intense Quote"/>
    <w:basedOn w:val="Normal"/>
    <w:next w:val="Normal"/>
    <w:link w:val="CitationintenseCar"/>
    <w:uiPriority w:val="30"/>
    <w:rsid w:val="00BB1EE9"/>
    <w:pPr>
      <w:pBdr>
        <w:bottom w:val="single" w:sz="4" w:space="4" w:color="004C7D"/>
      </w:pBdr>
      <w:spacing w:before="200" w:after="280"/>
      <w:ind w:left="936" w:right="936"/>
    </w:pPr>
    <w:rPr>
      <w:b/>
      <w:bCs/>
      <w:i/>
      <w:iCs/>
      <w:color w:val="004C7D"/>
    </w:rPr>
  </w:style>
  <w:style w:type="character" w:customStyle="1" w:styleId="CitationintenseCar">
    <w:name w:val="Citation intense Car"/>
    <w:basedOn w:val="Policepardfaut"/>
    <w:link w:val="Citationintense"/>
    <w:uiPriority w:val="30"/>
    <w:rsid w:val="00BB1EE9"/>
    <w:rPr>
      <w:b/>
      <w:bCs/>
      <w:i/>
      <w:iCs/>
      <w:color w:val="004C7D"/>
    </w:rPr>
  </w:style>
  <w:style w:type="character" w:customStyle="1" w:styleId="Titre3Car">
    <w:name w:val="Titre 3 Car"/>
    <w:basedOn w:val="Policepardfaut"/>
    <w:link w:val="Titre3"/>
    <w:uiPriority w:val="9"/>
    <w:rsid w:val="009222C5"/>
    <w:rPr>
      <w:rFonts w:ascii="Gellix SemiBold" w:eastAsiaTheme="majorEastAsia" w:hAnsi="Gellix SemiBold" w:cstheme="majorBidi"/>
      <w:b/>
      <w:bCs/>
      <w:sz w:val="24"/>
    </w:rPr>
  </w:style>
  <w:style w:type="character" w:customStyle="1" w:styleId="Titre4Car">
    <w:name w:val="Titre 4 Car"/>
    <w:basedOn w:val="Policepardfaut"/>
    <w:link w:val="Titre4"/>
    <w:uiPriority w:val="9"/>
    <w:rsid w:val="00871719"/>
    <w:rPr>
      <w:rFonts w:ascii="Gellix SemiBold" w:eastAsiaTheme="majorEastAsia" w:hAnsi="Gellix SemiBold" w:cstheme="majorBidi"/>
      <w:b/>
      <w:bCs/>
      <w:i/>
      <w:iCs/>
      <w:sz w:val="22"/>
    </w:rPr>
  </w:style>
  <w:style w:type="character" w:customStyle="1" w:styleId="Titre5Car">
    <w:name w:val="Titre 5 Car"/>
    <w:basedOn w:val="Policepardfaut"/>
    <w:link w:val="Titre5"/>
    <w:uiPriority w:val="9"/>
    <w:rsid w:val="00871719"/>
    <w:rPr>
      <w:rFonts w:ascii="Gellix SemiBold" w:eastAsiaTheme="majorEastAsia" w:hAnsi="Gellix SemiBold" w:cstheme="majorBidi"/>
      <w:b/>
    </w:rPr>
  </w:style>
  <w:style w:type="paragraph" w:styleId="En-ttedetabledesmatires">
    <w:name w:val="TOC Heading"/>
    <w:basedOn w:val="Titre1"/>
    <w:next w:val="Normal"/>
    <w:uiPriority w:val="39"/>
    <w:semiHidden/>
    <w:unhideWhenUsed/>
    <w:qFormat/>
    <w:rsid w:val="000B67D7"/>
    <w:pPr>
      <w:spacing w:after="0"/>
      <w:outlineLvl w:val="9"/>
    </w:pPr>
    <w:rPr>
      <w:rFonts w:eastAsiaTheme="majorEastAsia" w:cstheme="majorBidi"/>
      <w:caps w:val="0"/>
    </w:rPr>
  </w:style>
  <w:style w:type="character" w:styleId="Textedelespacerserv">
    <w:name w:val="Placeholder Text"/>
    <w:basedOn w:val="Policepardfaut"/>
    <w:uiPriority w:val="99"/>
    <w:semiHidden/>
    <w:rsid w:val="00096281"/>
    <w:rPr>
      <w:color w:val="808080"/>
    </w:rPr>
  </w:style>
  <w:style w:type="character" w:customStyle="1" w:styleId="Titre6Car">
    <w:name w:val="Titre 6 Car"/>
    <w:basedOn w:val="Policepardfaut"/>
    <w:link w:val="Titre6"/>
    <w:uiPriority w:val="9"/>
    <w:rsid w:val="00871719"/>
    <w:rPr>
      <w:rFonts w:ascii="Gellix SemiBold" w:eastAsiaTheme="majorEastAsia" w:hAnsi="Gellix SemiBold" w:cstheme="majorBidi"/>
      <w:color w:val="00253E" w:themeColor="accent1" w:themeShade="7F"/>
    </w:rPr>
  </w:style>
  <w:style w:type="character" w:customStyle="1" w:styleId="Titre7Car">
    <w:name w:val="Titre 7 Car"/>
    <w:basedOn w:val="Policepardfaut"/>
    <w:link w:val="Titre7"/>
    <w:uiPriority w:val="9"/>
    <w:semiHidden/>
    <w:rsid w:val="00871719"/>
    <w:rPr>
      <w:rFonts w:ascii="Gellix SemiBold" w:eastAsiaTheme="majorEastAsia" w:hAnsi="Gellix SemiBold" w:cstheme="majorBidi"/>
      <w:i/>
      <w:iCs/>
      <w:color w:val="00253E" w:themeColor="accent1" w:themeShade="7F"/>
    </w:rPr>
  </w:style>
  <w:style w:type="paragraph" w:styleId="Citation">
    <w:name w:val="Quote"/>
    <w:basedOn w:val="Normal"/>
    <w:next w:val="Normal"/>
    <w:link w:val="CitationCar"/>
    <w:autoRedefine/>
    <w:uiPriority w:val="29"/>
    <w:qFormat/>
    <w:rsid w:val="008717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71719"/>
    <w:rPr>
      <w:rFonts w:ascii="Gellix" w:hAnsi="Gellix"/>
      <w:i/>
      <w:iCs/>
      <w:color w:val="404040" w:themeColor="text1" w:themeTint="BF"/>
    </w:rPr>
  </w:style>
  <w:style w:type="paragraph" w:customStyle="1" w:styleId="Default">
    <w:name w:val="Default"/>
    <w:rsid w:val="00B307E3"/>
    <w:pPr>
      <w:autoSpaceDE w:val="0"/>
      <w:autoSpaceDN w:val="0"/>
      <w:adjustRightInd w:val="0"/>
      <w:jc w:val="left"/>
    </w:pPr>
    <w:rPr>
      <w:rFonts w:eastAsia="Times New Roman"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1607494289">
      <w:bodyDiv w:val="1"/>
      <w:marLeft w:val="0"/>
      <w:marRight w:val="0"/>
      <w:marTop w:val="0"/>
      <w:marBottom w:val="0"/>
      <w:divBdr>
        <w:top w:val="none" w:sz="0" w:space="0" w:color="auto"/>
        <w:left w:val="none" w:sz="0" w:space="0" w:color="auto"/>
        <w:bottom w:val="none" w:sz="0" w:space="0" w:color="auto"/>
        <w:right w:val="none" w:sz="0" w:space="0" w:color="auto"/>
      </w:divBdr>
    </w:div>
    <w:div w:id="2064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sagerie.istat@unine.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UniNE">
  <a:themeElements>
    <a:clrScheme name="UniNE">
      <a:dk1>
        <a:sysClr val="windowText" lastClr="000000"/>
      </a:dk1>
      <a:lt1>
        <a:sysClr val="window" lastClr="FFFFFF"/>
      </a:lt1>
      <a:dk2>
        <a:srgbClr val="004C7D"/>
      </a:dk2>
      <a:lt2>
        <a:srgbClr val="EEECE1"/>
      </a:lt2>
      <a:accent1>
        <a:srgbClr val="004C7D"/>
      </a:accent1>
      <a:accent2>
        <a:srgbClr val="0083B0"/>
      </a:accent2>
      <a:accent3>
        <a:srgbClr val="056734"/>
      </a:accent3>
      <a:accent4>
        <a:srgbClr val="B70F1D"/>
      </a:accent4>
      <a:accent5>
        <a:srgbClr val="EB9800"/>
      </a:accent5>
      <a:accent6>
        <a:srgbClr val="904C88"/>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C5C5-DB97-41C9-9CEE-E8F3398E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995</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faehndrich</dc:creator>
  <cp:lastModifiedBy>DIACON Corine</cp:lastModifiedBy>
  <cp:revision>7</cp:revision>
  <cp:lastPrinted>2012-04-16T12:08:00Z</cp:lastPrinted>
  <dcterms:created xsi:type="dcterms:W3CDTF">2022-04-04T07:02:00Z</dcterms:created>
  <dcterms:modified xsi:type="dcterms:W3CDTF">2022-04-04T07:15:00Z</dcterms:modified>
</cp:coreProperties>
</file>